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773" w:rsidRPr="00676A6E" w:rsidRDefault="000D76E8" w:rsidP="001E6058">
      <w:pPr>
        <w:pStyle w:val="Title"/>
        <w:rPr>
          <w:rFonts w:ascii="Arial" w:hAnsi="Arial" w:cs="Arial"/>
          <w:b/>
          <w:color w:val="FF0000"/>
          <w:sz w:val="28"/>
        </w:rPr>
      </w:pPr>
      <w:bookmarkStart w:id="0" w:name="_GoBack"/>
      <w:bookmarkEnd w:id="0"/>
      <w:r w:rsidRPr="00676A6E">
        <w:rPr>
          <w:rFonts w:ascii="Arial" w:hAnsi="Arial" w:cs="Arial"/>
          <w:b/>
          <w:color w:val="FF0000"/>
          <w:sz w:val="28"/>
        </w:rPr>
        <w:t>COURSE SYLLABUS</w:t>
      </w:r>
      <w:r w:rsidR="00983D3C" w:rsidRPr="00676A6E">
        <w:rPr>
          <w:rFonts w:ascii="Arial" w:hAnsi="Arial" w:cs="Arial"/>
          <w:b/>
          <w:color w:val="FF0000"/>
          <w:sz w:val="28"/>
        </w:rPr>
        <w:t xml:space="preserve"> TEMPLATE</w:t>
      </w:r>
    </w:p>
    <w:p w:rsidR="00836FBF" w:rsidRDefault="00676A6E" w:rsidP="001E6058">
      <w:pPr>
        <w:pStyle w:val="Title"/>
        <w:rPr>
          <w:rFonts w:ascii="Arial" w:hAnsi="Arial" w:cs="Arial"/>
          <w:b/>
          <w:color w:val="FF0000"/>
          <w:sz w:val="28"/>
        </w:rPr>
      </w:pPr>
      <w:r w:rsidRPr="00676A6E">
        <w:rPr>
          <w:rFonts w:ascii="Arial" w:hAnsi="Arial" w:cs="Arial"/>
          <w:b/>
          <w:color w:val="FF0000"/>
          <w:sz w:val="28"/>
        </w:rPr>
        <w:t>Enter Course Title, Prefix and Number Here</w:t>
      </w:r>
    </w:p>
    <w:p w:rsidR="00226F1A" w:rsidRPr="00676A6E" w:rsidRDefault="00226F1A" w:rsidP="001E6058">
      <w:pPr>
        <w:pStyle w:val="Title"/>
        <w:rPr>
          <w:rFonts w:ascii="Arial" w:hAnsi="Arial" w:cs="Arial"/>
          <w:b/>
          <w:color w:val="FF0000"/>
          <w:sz w:val="28"/>
        </w:rPr>
      </w:pPr>
      <w:r>
        <w:rPr>
          <w:rFonts w:ascii="Arial" w:hAnsi="Arial" w:cs="Arial"/>
          <w:b/>
          <w:color w:val="FF0000"/>
          <w:sz w:val="28"/>
        </w:rPr>
        <w:t>REMOVE ALL RED TEXT PRIOR TO PUBLICATION</w:t>
      </w:r>
    </w:p>
    <w:p w:rsidR="000D76E8" w:rsidRPr="008004FD" w:rsidRDefault="000D76E8" w:rsidP="000D76E8">
      <w:pPr>
        <w:pStyle w:val="Title"/>
        <w:ind w:right="-1260"/>
        <w:jc w:val="left"/>
        <w:rPr>
          <w:rFonts w:ascii="Arial" w:hAnsi="Arial" w:cs="Arial"/>
        </w:rPr>
      </w:pPr>
    </w:p>
    <w:p w:rsidR="00873C66" w:rsidRPr="008004FD" w:rsidRDefault="000D76E8" w:rsidP="00580772">
      <w:pPr>
        <w:pStyle w:val="Heading1"/>
        <w:rPr>
          <w:rFonts w:ascii="Arial" w:hAnsi="Arial" w:cs="Arial"/>
          <w:b/>
        </w:rPr>
      </w:pPr>
      <w:bookmarkStart w:id="1" w:name="_Hlk522348353"/>
      <w:r w:rsidRPr="008004FD">
        <w:rPr>
          <w:rFonts w:ascii="Arial" w:hAnsi="Arial" w:cs="Arial"/>
          <w:b/>
        </w:rPr>
        <w:t>Instructor</w:t>
      </w:r>
      <w:r w:rsidR="00873C66" w:rsidRPr="008004FD">
        <w:rPr>
          <w:rFonts w:ascii="Arial" w:hAnsi="Arial" w:cs="Arial"/>
          <w:b/>
        </w:rPr>
        <w:t xml:space="preserve"> Information</w:t>
      </w:r>
      <w:r w:rsidRPr="008004FD">
        <w:rPr>
          <w:rFonts w:ascii="Arial" w:hAnsi="Arial" w:cs="Arial"/>
          <w:b/>
        </w:rPr>
        <w:t xml:space="preserve">:  </w:t>
      </w:r>
    </w:p>
    <w:bookmarkEnd w:id="1"/>
    <w:p w:rsidR="002E7417" w:rsidRPr="00676A6E" w:rsidRDefault="002E7417" w:rsidP="00F25714">
      <w:pPr>
        <w:ind w:left="720"/>
        <w:rPr>
          <w:rFonts w:ascii="Arial" w:hAnsi="Arial" w:cs="Arial"/>
          <w:color w:val="000000" w:themeColor="text1"/>
          <w:sz w:val="24"/>
        </w:rPr>
      </w:pPr>
      <w:r w:rsidRPr="00676A6E">
        <w:rPr>
          <w:rStyle w:val="Heading2Char"/>
          <w:rFonts w:ascii="Arial" w:hAnsi="Arial" w:cs="Arial"/>
          <w:color w:val="000000" w:themeColor="text1"/>
        </w:rPr>
        <w:t>Name:</w:t>
      </w:r>
      <w:r w:rsidRPr="00676A6E">
        <w:rPr>
          <w:rFonts w:ascii="Arial" w:hAnsi="Arial" w:cs="Arial"/>
          <w:color w:val="000000" w:themeColor="text1"/>
          <w:sz w:val="24"/>
        </w:rPr>
        <w:t xml:space="preserve">   </w:t>
      </w:r>
    </w:p>
    <w:p w:rsidR="002E7417" w:rsidRPr="00676A6E" w:rsidRDefault="002E7417" w:rsidP="00F25714">
      <w:pPr>
        <w:ind w:left="720"/>
        <w:rPr>
          <w:rFonts w:ascii="Arial" w:hAnsi="Arial" w:cs="Arial"/>
          <w:color w:val="000000" w:themeColor="text1"/>
          <w:sz w:val="24"/>
        </w:rPr>
      </w:pPr>
      <w:r w:rsidRPr="00676A6E">
        <w:rPr>
          <w:rStyle w:val="Heading2Char"/>
          <w:rFonts w:ascii="Arial" w:hAnsi="Arial" w:cs="Arial"/>
          <w:color w:val="000000" w:themeColor="text1"/>
        </w:rPr>
        <w:t>Office:</w:t>
      </w:r>
      <w:r w:rsidRPr="00676A6E">
        <w:rPr>
          <w:rFonts w:ascii="Arial" w:hAnsi="Arial" w:cs="Arial"/>
          <w:color w:val="000000" w:themeColor="text1"/>
          <w:sz w:val="24"/>
        </w:rPr>
        <w:t xml:space="preserve">  </w:t>
      </w:r>
    </w:p>
    <w:p w:rsidR="002E7417" w:rsidRPr="00676A6E" w:rsidRDefault="002E7417" w:rsidP="00F25714">
      <w:pPr>
        <w:ind w:left="720"/>
        <w:rPr>
          <w:rFonts w:ascii="Arial" w:hAnsi="Arial" w:cs="Arial"/>
          <w:color w:val="000000" w:themeColor="text1"/>
          <w:sz w:val="24"/>
        </w:rPr>
      </w:pPr>
      <w:r w:rsidRPr="00676A6E">
        <w:rPr>
          <w:rStyle w:val="Heading2Char"/>
          <w:rFonts w:ascii="Arial" w:hAnsi="Arial" w:cs="Arial"/>
          <w:color w:val="000000" w:themeColor="text1"/>
        </w:rPr>
        <w:t>Office Phone:</w:t>
      </w:r>
      <w:r w:rsidRPr="00676A6E">
        <w:rPr>
          <w:rFonts w:ascii="Arial" w:hAnsi="Arial" w:cs="Arial"/>
          <w:color w:val="000000" w:themeColor="text1"/>
          <w:sz w:val="24"/>
        </w:rPr>
        <w:t xml:space="preserve">  </w:t>
      </w:r>
    </w:p>
    <w:p w:rsidR="002E7417" w:rsidRPr="00676A6E" w:rsidRDefault="002E7417" w:rsidP="008004FD">
      <w:pPr>
        <w:pStyle w:val="Heading2"/>
        <w:ind w:firstLine="720"/>
        <w:rPr>
          <w:rFonts w:ascii="Arial" w:hAnsi="Arial" w:cs="Arial"/>
          <w:color w:val="000000" w:themeColor="text1"/>
          <w:sz w:val="24"/>
        </w:rPr>
      </w:pPr>
      <w:r w:rsidRPr="00676A6E">
        <w:rPr>
          <w:rFonts w:ascii="Arial" w:hAnsi="Arial" w:cs="Arial"/>
          <w:color w:val="000000" w:themeColor="text1"/>
          <w:sz w:val="24"/>
        </w:rPr>
        <w:t xml:space="preserve">Email: </w:t>
      </w:r>
    </w:p>
    <w:p w:rsidR="008004FD" w:rsidRPr="008004FD" w:rsidRDefault="008004FD" w:rsidP="008004FD"/>
    <w:p w:rsidR="002E7417" w:rsidRPr="00676A6E" w:rsidRDefault="00676A6E" w:rsidP="00F25714">
      <w:pPr>
        <w:ind w:left="720"/>
        <w:rPr>
          <w:rStyle w:val="Hyperlink"/>
          <w:rFonts w:ascii="Arial" w:hAnsi="Arial" w:cs="Arial"/>
          <w:color w:val="FF0000"/>
          <w:sz w:val="24"/>
          <w:u w:val="none"/>
        </w:rPr>
      </w:pPr>
      <w:r w:rsidRPr="00676A6E">
        <w:rPr>
          <w:rFonts w:ascii="Arial" w:hAnsi="Arial" w:cs="Arial"/>
          <w:color w:val="FF0000"/>
          <w:sz w:val="24"/>
        </w:rPr>
        <w:t xml:space="preserve">Enter information about your availability, office hours and timeline for responding to student emails. </w:t>
      </w:r>
      <w:r w:rsidR="00226F1A">
        <w:rPr>
          <w:rFonts w:ascii="Arial" w:hAnsi="Arial" w:cs="Arial"/>
          <w:color w:val="FF0000"/>
          <w:sz w:val="24"/>
        </w:rPr>
        <w:t>Here is a sample</w:t>
      </w:r>
      <w:r w:rsidRPr="00676A6E">
        <w:rPr>
          <w:rFonts w:ascii="Arial" w:hAnsi="Arial" w:cs="Arial"/>
          <w:color w:val="FF0000"/>
          <w:sz w:val="24"/>
        </w:rPr>
        <w:t xml:space="preserve">: </w:t>
      </w:r>
      <w:r w:rsidR="002E7417" w:rsidRPr="00676A6E">
        <w:rPr>
          <w:rFonts w:ascii="Arial" w:hAnsi="Arial" w:cs="Arial"/>
          <w:color w:val="FF0000"/>
          <w:sz w:val="24"/>
        </w:rPr>
        <w:t>I will typically respond to communications by 24 hours Monday through Thursday and will get back to you the following business day if you contact me Friday through Sunday.</w:t>
      </w:r>
    </w:p>
    <w:p w:rsidR="002E7417" w:rsidRPr="00676A6E" w:rsidRDefault="00550680" w:rsidP="00F25714">
      <w:pPr>
        <w:ind w:left="720"/>
        <w:rPr>
          <w:rFonts w:ascii="Arial" w:hAnsi="Arial" w:cs="Arial"/>
          <w:color w:val="FF0000"/>
          <w:sz w:val="24"/>
        </w:rPr>
      </w:pPr>
      <w:r w:rsidRPr="00676A6E">
        <w:rPr>
          <w:rFonts w:ascii="Arial" w:hAnsi="Arial" w:cs="Arial"/>
          <w:color w:val="FF0000"/>
          <w:sz w:val="24"/>
        </w:rPr>
        <w:t>Office Hours:  T/F 8-9:30 am, M/R</w:t>
      </w:r>
      <w:r w:rsidR="002E7417" w:rsidRPr="00676A6E">
        <w:rPr>
          <w:rFonts w:ascii="Arial" w:hAnsi="Arial" w:cs="Arial"/>
          <w:color w:val="FF0000"/>
          <w:sz w:val="24"/>
        </w:rPr>
        <w:t xml:space="preserve"> 3:15-4:15 pm </w:t>
      </w:r>
    </w:p>
    <w:p w:rsidR="002E7417" w:rsidRPr="00676A6E" w:rsidRDefault="002E7417" w:rsidP="00F25714">
      <w:pPr>
        <w:ind w:left="720"/>
        <w:rPr>
          <w:rFonts w:ascii="Arial" w:hAnsi="Arial" w:cs="Arial"/>
          <w:color w:val="FF0000"/>
          <w:sz w:val="24"/>
        </w:rPr>
      </w:pPr>
      <w:r w:rsidRPr="00676A6E">
        <w:rPr>
          <w:rFonts w:ascii="Arial" w:hAnsi="Arial" w:cs="Arial"/>
          <w:color w:val="FF0000"/>
          <w:sz w:val="24"/>
        </w:rPr>
        <w:t xml:space="preserve">Please utilize these office hours to ask any questions about the course and materials or other general questions you may have.  If you need additional help outside of these times appointments can be made as needed when available. </w:t>
      </w:r>
    </w:p>
    <w:p w:rsidR="001543B5" w:rsidRPr="008004FD" w:rsidRDefault="001543B5" w:rsidP="000D76E8">
      <w:pPr>
        <w:pStyle w:val="Title"/>
        <w:jc w:val="left"/>
        <w:rPr>
          <w:rFonts w:ascii="Arial" w:hAnsi="Arial" w:cs="Arial"/>
        </w:rPr>
      </w:pPr>
    </w:p>
    <w:p w:rsidR="00EE56D8" w:rsidRPr="008004FD" w:rsidRDefault="00550680" w:rsidP="00EE56D8">
      <w:pPr>
        <w:pStyle w:val="Heading1"/>
        <w:rPr>
          <w:rFonts w:ascii="Arial" w:hAnsi="Arial" w:cs="Arial"/>
          <w:b/>
        </w:rPr>
      </w:pPr>
      <w:r w:rsidRPr="008004FD">
        <w:rPr>
          <w:rStyle w:val="Heading1Char"/>
          <w:rFonts w:ascii="Arial" w:hAnsi="Arial" w:cs="Arial"/>
          <w:b/>
        </w:rPr>
        <w:t>Course Information</w:t>
      </w:r>
      <w:r w:rsidR="000D76E8" w:rsidRPr="008004FD">
        <w:rPr>
          <w:rStyle w:val="Heading1Char"/>
          <w:rFonts w:ascii="Arial" w:hAnsi="Arial" w:cs="Arial"/>
          <w:b/>
        </w:rPr>
        <w:t>:</w:t>
      </w:r>
      <w:r w:rsidR="000D76E8" w:rsidRPr="008004FD">
        <w:rPr>
          <w:rFonts w:ascii="Arial" w:hAnsi="Arial" w:cs="Arial"/>
          <w:b/>
        </w:rPr>
        <w:t xml:space="preserve"> </w:t>
      </w:r>
    </w:p>
    <w:p w:rsidR="00EE56D8" w:rsidRPr="008004FD" w:rsidRDefault="00EE56D8" w:rsidP="004B268D">
      <w:pPr>
        <w:rPr>
          <w:rFonts w:ascii="Arial" w:hAnsi="Arial" w:cs="Arial"/>
        </w:rPr>
      </w:pPr>
    </w:p>
    <w:p w:rsidR="004B268D" w:rsidRPr="00676A6E" w:rsidRDefault="007472B6" w:rsidP="00EE56D8">
      <w:pPr>
        <w:ind w:left="720"/>
        <w:rPr>
          <w:rFonts w:ascii="Arial" w:hAnsi="Arial" w:cs="Arial"/>
          <w:sz w:val="24"/>
        </w:rPr>
      </w:pPr>
      <w:r w:rsidRPr="00676A6E">
        <w:rPr>
          <w:rStyle w:val="Heading2Char"/>
          <w:rFonts w:ascii="Arial" w:hAnsi="Arial" w:cs="Arial"/>
          <w:color w:val="auto"/>
        </w:rPr>
        <w:t>Semester:</w:t>
      </w:r>
      <w:r w:rsidRPr="00676A6E">
        <w:rPr>
          <w:rFonts w:ascii="Arial" w:hAnsi="Arial" w:cs="Arial"/>
          <w:sz w:val="24"/>
        </w:rPr>
        <w:t xml:space="preserve">  </w:t>
      </w:r>
      <w:r w:rsidR="00550680" w:rsidRPr="00676A6E">
        <w:rPr>
          <w:rFonts w:ascii="Arial" w:hAnsi="Arial" w:cs="Arial"/>
          <w:sz w:val="24"/>
        </w:rPr>
        <w:t xml:space="preserve"> </w:t>
      </w:r>
    </w:p>
    <w:p w:rsidR="00E012A1" w:rsidRPr="008004FD" w:rsidRDefault="00E012A1" w:rsidP="00EE56D8">
      <w:pPr>
        <w:ind w:left="720"/>
        <w:rPr>
          <w:rFonts w:ascii="Arial" w:hAnsi="Arial" w:cs="Arial"/>
          <w:sz w:val="24"/>
        </w:rPr>
      </w:pPr>
      <w:r w:rsidRPr="00676A6E">
        <w:rPr>
          <w:rStyle w:val="Heading2Char"/>
          <w:rFonts w:ascii="Arial" w:hAnsi="Arial" w:cs="Arial"/>
          <w:color w:val="auto"/>
        </w:rPr>
        <w:t>Lecture</w:t>
      </w:r>
      <w:r w:rsidR="007472B6" w:rsidRPr="00676A6E">
        <w:rPr>
          <w:rStyle w:val="Heading2Char"/>
          <w:rFonts w:ascii="Arial" w:hAnsi="Arial" w:cs="Arial"/>
          <w:color w:val="auto"/>
        </w:rPr>
        <w:t xml:space="preserve"> location</w:t>
      </w:r>
      <w:r w:rsidRPr="00676A6E">
        <w:rPr>
          <w:rStyle w:val="Heading2Char"/>
          <w:rFonts w:ascii="Arial" w:hAnsi="Arial" w:cs="Arial"/>
          <w:color w:val="auto"/>
        </w:rPr>
        <w:t>:</w:t>
      </w:r>
      <w:r w:rsidRPr="00676A6E">
        <w:rPr>
          <w:rFonts w:ascii="Arial" w:hAnsi="Arial" w:cs="Arial"/>
          <w:sz w:val="24"/>
        </w:rPr>
        <w:t xml:space="preserve"> </w:t>
      </w:r>
    </w:p>
    <w:p w:rsidR="00656773" w:rsidRPr="008004FD" w:rsidRDefault="00656773" w:rsidP="00EE56D8">
      <w:pPr>
        <w:ind w:left="720"/>
        <w:rPr>
          <w:rFonts w:ascii="Arial" w:hAnsi="Arial" w:cs="Arial"/>
          <w:sz w:val="24"/>
        </w:rPr>
      </w:pPr>
    </w:p>
    <w:p w:rsidR="008004FD" w:rsidRDefault="008004FD" w:rsidP="008004FD">
      <w:pPr>
        <w:pStyle w:val="Heading1"/>
        <w:rPr>
          <w:rFonts w:ascii="Arial" w:hAnsi="Arial" w:cs="Arial"/>
          <w:b/>
        </w:rPr>
      </w:pPr>
      <w:r w:rsidRPr="008004FD">
        <w:rPr>
          <w:rFonts w:ascii="Arial" w:hAnsi="Arial" w:cs="Arial"/>
          <w:b/>
        </w:rPr>
        <w:t xml:space="preserve">Course Description: </w:t>
      </w:r>
    </w:p>
    <w:p w:rsidR="004C2D6C" w:rsidRPr="004C2D6C" w:rsidRDefault="004C2D6C" w:rsidP="004C2D6C"/>
    <w:p w:rsidR="00656773" w:rsidRPr="00676A6E" w:rsidRDefault="00676A6E" w:rsidP="007472B6">
      <w:pPr>
        <w:pStyle w:val="Heading1"/>
        <w:rPr>
          <w:rFonts w:ascii="Arial" w:hAnsi="Arial" w:cs="Arial"/>
          <w:color w:val="FF0000"/>
        </w:rPr>
      </w:pPr>
      <w:r>
        <w:rPr>
          <w:rFonts w:ascii="Arial" w:hAnsi="Arial" w:cs="Arial"/>
          <w:color w:val="FF0000"/>
        </w:rPr>
        <w:t xml:space="preserve">Copy/paste course description from the most current catalog here. </w:t>
      </w:r>
    </w:p>
    <w:p w:rsidR="000D76E8" w:rsidRPr="008004FD" w:rsidRDefault="000D76E8" w:rsidP="00656773">
      <w:pPr>
        <w:pStyle w:val="Title"/>
        <w:jc w:val="left"/>
        <w:rPr>
          <w:rFonts w:ascii="Arial" w:hAnsi="Arial" w:cs="Arial"/>
        </w:rPr>
      </w:pPr>
      <w:r w:rsidRPr="008004FD">
        <w:rPr>
          <w:rFonts w:ascii="Arial" w:hAnsi="Arial" w:cs="Arial"/>
        </w:rPr>
        <w:t xml:space="preserve"> </w:t>
      </w:r>
    </w:p>
    <w:p w:rsidR="00702B94" w:rsidRPr="008004FD" w:rsidRDefault="00702B94" w:rsidP="00F25714">
      <w:pPr>
        <w:pStyle w:val="Heading1"/>
        <w:rPr>
          <w:rFonts w:ascii="Arial" w:hAnsi="Arial" w:cs="Arial"/>
          <w:b/>
        </w:rPr>
      </w:pPr>
      <w:r w:rsidRPr="008004FD">
        <w:rPr>
          <w:rFonts w:ascii="Arial" w:hAnsi="Arial" w:cs="Arial"/>
          <w:b/>
        </w:rPr>
        <w:t>Required Materials:</w:t>
      </w:r>
    </w:p>
    <w:p w:rsidR="000D76E8" w:rsidRPr="008004FD" w:rsidRDefault="000D76E8" w:rsidP="008004FD">
      <w:pPr>
        <w:pStyle w:val="Heading1"/>
        <w:ind w:firstLine="720"/>
      </w:pPr>
      <w:r w:rsidRPr="00A54DC3">
        <w:rPr>
          <w:rStyle w:val="Heading2Char"/>
          <w:rFonts w:ascii="Arial" w:hAnsi="Arial" w:cs="Arial"/>
          <w:color w:val="auto"/>
        </w:rPr>
        <w:t>Text</w:t>
      </w:r>
      <w:r w:rsidRPr="00A54DC3">
        <w:rPr>
          <w:rStyle w:val="Heading2Char"/>
          <w:color w:val="auto"/>
        </w:rPr>
        <w:t>:</w:t>
      </w:r>
      <w:r w:rsidRPr="00A54DC3">
        <w:t xml:space="preserve"> </w:t>
      </w:r>
    </w:p>
    <w:p w:rsidR="000D76E8" w:rsidRPr="008004FD" w:rsidRDefault="000D76E8" w:rsidP="000D76E8">
      <w:pPr>
        <w:pStyle w:val="Title"/>
        <w:jc w:val="left"/>
        <w:rPr>
          <w:rFonts w:ascii="Arial" w:hAnsi="Arial" w:cs="Arial"/>
        </w:rPr>
      </w:pPr>
    </w:p>
    <w:p w:rsidR="009F4A91" w:rsidRPr="008004FD" w:rsidRDefault="009F4A91" w:rsidP="00F25714">
      <w:pPr>
        <w:pStyle w:val="Heading1"/>
        <w:rPr>
          <w:rFonts w:ascii="Arial" w:hAnsi="Arial" w:cs="Arial"/>
          <w:b/>
        </w:rPr>
      </w:pPr>
      <w:r w:rsidRPr="008004FD">
        <w:rPr>
          <w:rFonts w:ascii="Arial" w:hAnsi="Arial" w:cs="Arial"/>
          <w:b/>
        </w:rPr>
        <w:t>Student Learning Objectives:</w:t>
      </w:r>
    </w:p>
    <w:p w:rsidR="009F4A91" w:rsidRPr="008004FD" w:rsidRDefault="009F4A91" w:rsidP="009F4A91">
      <w:pPr>
        <w:spacing w:before="100" w:beforeAutospacing="1" w:after="100" w:afterAutospacing="1"/>
        <w:rPr>
          <w:rFonts w:ascii="Arial" w:hAnsi="Arial" w:cs="Arial"/>
          <w:sz w:val="24"/>
          <w:szCs w:val="24"/>
        </w:rPr>
      </w:pPr>
      <w:r w:rsidRPr="008004FD">
        <w:rPr>
          <w:rFonts w:ascii="Arial" w:hAnsi="Arial" w:cs="Arial"/>
          <w:sz w:val="24"/>
          <w:szCs w:val="24"/>
        </w:rPr>
        <w:t>Upon successful completion of this course, students will be able to:</w:t>
      </w:r>
    </w:p>
    <w:p w:rsidR="009F4A91" w:rsidRPr="00A54DC3" w:rsidRDefault="00DD30CB" w:rsidP="009F4A91">
      <w:pPr>
        <w:numPr>
          <w:ilvl w:val="0"/>
          <w:numId w:val="9"/>
        </w:numPr>
        <w:spacing w:line="276" w:lineRule="auto"/>
        <w:rPr>
          <w:rFonts w:ascii="Arial" w:hAnsi="Arial" w:cs="Arial"/>
          <w:color w:val="FF0000"/>
        </w:rPr>
      </w:pPr>
      <w:r w:rsidRPr="00A54DC3">
        <w:rPr>
          <w:rFonts w:ascii="Arial" w:hAnsi="Arial" w:cs="Arial"/>
          <w:color w:val="FF0000"/>
          <w:sz w:val="24"/>
          <w:szCs w:val="24"/>
        </w:rPr>
        <w:t>ADD YOUR TEXT</w:t>
      </w:r>
    </w:p>
    <w:p w:rsidR="00E376C2" w:rsidRPr="00A54DC3" w:rsidRDefault="00E376C2" w:rsidP="009F4A91">
      <w:pPr>
        <w:numPr>
          <w:ilvl w:val="0"/>
          <w:numId w:val="9"/>
        </w:numPr>
        <w:spacing w:line="276" w:lineRule="auto"/>
        <w:rPr>
          <w:rFonts w:ascii="Arial" w:hAnsi="Arial" w:cs="Arial"/>
          <w:i/>
          <w:color w:val="FF0000"/>
        </w:rPr>
      </w:pPr>
      <w:r w:rsidRPr="00A54DC3">
        <w:rPr>
          <w:rFonts w:ascii="Arial" w:hAnsi="Arial" w:cs="Arial"/>
          <w:i/>
          <w:color w:val="FF0000"/>
          <w:sz w:val="24"/>
          <w:szCs w:val="24"/>
        </w:rPr>
        <w:t>Include assignment for each SLO or group of SLO</w:t>
      </w:r>
      <w:r w:rsidR="00872DA4">
        <w:rPr>
          <w:rFonts w:ascii="Arial" w:hAnsi="Arial" w:cs="Arial"/>
          <w:i/>
          <w:color w:val="FF0000"/>
          <w:sz w:val="24"/>
          <w:szCs w:val="24"/>
        </w:rPr>
        <w:t>s</w:t>
      </w:r>
      <w:r w:rsidRPr="00A54DC3">
        <w:rPr>
          <w:rFonts w:ascii="Arial" w:hAnsi="Arial" w:cs="Arial"/>
          <w:i/>
          <w:color w:val="FF0000"/>
          <w:sz w:val="24"/>
          <w:szCs w:val="24"/>
        </w:rPr>
        <w:t xml:space="preserve"> (ex.Unit one exam or final exam)</w:t>
      </w:r>
    </w:p>
    <w:p w:rsidR="000D76E8" w:rsidRPr="00A54DC3" w:rsidRDefault="000D76E8" w:rsidP="000D76E8">
      <w:pPr>
        <w:pStyle w:val="Title"/>
        <w:jc w:val="left"/>
        <w:rPr>
          <w:rFonts w:ascii="Arial" w:hAnsi="Arial" w:cs="Arial"/>
          <w:color w:val="FF0000"/>
        </w:rPr>
      </w:pPr>
    </w:p>
    <w:p w:rsidR="009F4A91" w:rsidRPr="00E376C2" w:rsidRDefault="009F4A91" w:rsidP="00F25714">
      <w:pPr>
        <w:pStyle w:val="Heading1"/>
        <w:rPr>
          <w:rFonts w:ascii="Arial" w:hAnsi="Arial" w:cs="Arial"/>
          <w:b/>
          <w:i/>
        </w:rPr>
      </w:pPr>
      <w:bookmarkStart w:id="2" w:name="_Hlk522348395"/>
      <w:r w:rsidRPr="00A54DC3">
        <w:rPr>
          <w:rFonts w:ascii="Arial" w:hAnsi="Arial" w:cs="Arial"/>
          <w:b/>
        </w:rPr>
        <w:t>Programmatic Student Learning Outcomes:</w:t>
      </w:r>
      <w:r w:rsidRPr="008004FD">
        <w:rPr>
          <w:rFonts w:ascii="Arial" w:hAnsi="Arial" w:cs="Arial"/>
          <w:b/>
        </w:rPr>
        <w:t xml:space="preserve"> </w:t>
      </w:r>
      <w:r w:rsidR="00FC1B5E">
        <w:rPr>
          <w:rFonts w:ascii="Arial" w:hAnsi="Arial" w:cs="Arial"/>
          <w:b/>
          <w:i/>
          <w:color w:val="FF0000"/>
        </w:rPr>
        <w:t>Include the program SLOs that relate to your course and list any assignments that directly assess</w:t>
      </w:r>
      <w:r w:rsidR="00E376C2" w:rsidRPr="00A54DC3">
        <w:rPr>
          <w:rFonts w:ascii="Arial" w:hAnsi="Arial" w:cs="Arial"/>
          <w:b/>
          <w:i/>
          <w:color w:val="FF0000"/>
        </w:rPr>
        <w:t xml:space="preserve"> each SLO.  </w:t>
      </w:r>
    </w:p>
    <w:p w:rsidR="009F4A91" w:rsidRPr="008004FD" w:rsidRDefault="009F4A91" w:rsidP="00656773">
      <w:pPr>
        <w:pStyle w:val="Title"/>
        <w:jc w:val="left"/>
        <w:rPr>
          <w:rFonts w:ascii="Arial" w:hAnsi="Arial" w:cs="Arial"/>
          <w:b/>
        </w:rPr>
      </w:pPr>
    </w:p>
    <w:p w:rsidR="00656773" w:rsidRPr="00A54DC3" w:rsidRDefault="00E26A1C" w:rsidP="00580772">
      <w:pPr>
        <w:pStyle w:val="Heading1"/>
        <w:rPr>
          <w:rFonts w:ascii="Arial" w:hAnsi="Arial" w:cs="Arial"/>
          <w:b/>
          <w:i/>
          <w:color w:val="FF0000"/>
        </w:rPr>
      </w:pPr>
      <w:r w:rsidRPr="008004FD">
        <w:rPr>
          <w:rFonts w:ascii="Arial" w:hAnsi="Arial" w:cs="Arial"/>
          <w:b/>
        </w:rPr>
        <w:t xml:space="preserve">General Education </w:t>
      </w:r>
      <w:r w:rsidR="00702B94" w:rsidRPr="008004FD">
        <w:rPr>
          <w:rFonts w:ascii="Arial" w:hAnsi="Arial" w:cs="Arial"/>
          <w:b/>
        </w:rPr>
        <w:t>Student Learning Outcome</w:t>
      </w:r>
      <w:r w:rsidR="00E376C2">
        <w:rPr>
          <w:rFonts w:ascii="Arial" w:hAnsi="Arial" w:cs="Arial"/>
          <w:b/>
        </w:rPr>
        <w:t xml:space="preserve">s: </w:t>
      </w:r>
      <w:r w:rsidR="00A54DC3" w:rsidRPr="00A54DC3">
        <w:rPr>
          <w:rFonts w:ascii="Arial" w:hAnsi="Arial" w:cs="Arial"/>
          <w:b/>
          <w:color w:val="FF0000"/>
        </w:rPr>
        <w:t>if applicable</w:t>
      </w:r>
      <w:r w:rsidR="00A54DC3">
        <w:rPr>
          <w:rFonts w:ascii="Arial" w:hAnsi="Arial" w:cs="Arial"/>
          <w:b/>
          <w:color w:val="FF0000"/>
        </w:rPr>
        <w:t xml:space="preserve"> – only for general education courses</w:t>
      </w:r>
      <w:r w:rsidR="00A54DC3" w:rsidRPr="00A54DC3">
        <w:rPr>
          <w:rFonts w:ascii="Arial" w:hAnsi="Arial" w:cs="Arial"/>
          <w:b/>
          <w:color w:val="FF0000"/>
        </w:rPr>
        <w:t>.</w:t>
      </w:r>
      <w:r w:rsidR="00E376C2" w:rsidRPr="00A54DC3">
        <w:rPr>
          <w:rFonts w:ascii="Arial" w:hAnsi="Arial" w:cs="Arial"/>
          <w:b/>
          <w:color w:val="FF0000"/>
        </w:rPr>
        <w:t xml:space="preserve"> </w:t>
      </w:r>
    </w:p>
    <w:p w:rsidR="00F93CF0" w:rsidRDefault="00656773" w:rsidP="00656773">
      <w:pPr>
        <w:pStyle w:val="Title"/>
        <w:jc w:val="left"/>
        <w:rPr>
          <w:rFonts w:ascii="Arial" w:hAnsi="Arial" w:cs="Arial"/>
          <w:b/>
        </w:rPr>
      </w:pPr>
      <w:r w:rsidRPr="008004FD">
        <w:rPr>
          <w:rFonts w:ascii="Arial" w:hAnsi="Arial" w:cs="Arial"/>
          <w:b/>
        </w:rPr>
        <w:t xml:space="preserve"> </w:t>
      </w:r>
      <w:r w:rsidR="00E376C2">
        <w:rPr>
          <w:rFonts w:ascii="Arial" w:hAnsi="Arial" w:cs="Arial"/>
          <w:b/>
        </w:rPr>
        <w:tab/>
      </w:r>
    </w:p>
    <w:p w:rsidR="00656773" w:rsidRPr="008004FD" w:rsidRDefault="00E376C2" w:rsidP="00A54DC3">
      <w:pPr>
        <w:pStyle w:val="Title"/>
        <w:jc w:val="left"/>
        <w:rPr>
          <w:rFonts w:ascii="Arial" w:hAnsi="Arial" w:cs="Arial"/>
        </w:rPr>
      </w:pPr>
      <w:r>
        <w:rPr>
          <w:rFonts w:ascii="Arial" w:hAnsi="Arial" w:cs="Arial"/>
          <w:b/>
        </w:rPr>
        <w:tab/>
      </w:r>
    </w:p>
    <w:p w:rsidR="00702B94" w:rsidRPr="008004FD" w:rsidRDefault="00656773" w:rsidP="00F25714">
      <w:pPr>
        <w:rPr>
          <w:rFonts w:ascii="Arial" w:hAnsi="Arial" w:cs="Arial"/>
          <w:sz w:val="24"/>
        </w:rPr>
      </w:pPr>
      <w:r w:rsidRPr="008004FD">
        <w:rPr>
          <w:rFonts w:ascii="Arial" w:hAnsi="Arial" w:cs="Arial"/>
          <w:sz w:val="24"/>
        </w:rPr>
        <w:lastRenderedPageBreak/>
        <w:t xml:space="preserve"> </w:t>
      </w:r>
    </w:p>
    <w:bookmarkEnd w:id="2"/>
    <w:p w:rsidR="000D76E8" w:rsidRDefault="00702B94" w:rsidP="00F25714">
      <w:pPr>
        <w:pStyle w:val="Heading1"/>
        <w:rPr>
          <w:rFonts w:ascii="Arial" w:hAnsi="Arial" w:cs="Arial"/>
          <w:b/>
          <w:i/>
          <w:color w:val="FF0000"/>
        </w:rPr>
      </w:pPr>
      <w:r w:rsidRPr="008004FD">
        <w:rPr>
          <w:rFonts w:ascii="Arial" w:hAnsi="Arial" w:cs="Arial"/>
          <w:b/>
        </w:rPr>
        <w:t>Course Assignments</w:t>
      </w:r>
      <w:r w:rsidR="00E376C2">
        <w:rPr>
          <w:rFonts w:ascii="Arial" w:hAnsi="Arial" w:cs="Arial"/>
          <w:b/>
        </w:rPr>
        <w:t xml:space="preserve"> and Grade Determination</w:t>
      </w:r>
      <w:r w:rsidRPr="00E376C2">
        <w:rPr>
          <w:rFonts w:ascii="Arial" w:hAnsi="Arial" w:cs="Arial"/>
          <w:b/>
          <w:i/>
        </w:rPr>
        <w:t>:</w:t>
      </w:r>
      <w:r w:rsidR="00E376C2" w:rsidRPr="00E376C2">
        <w:rPr>
          <w:rFonts w:ascii="Arial" w:hAnsi="Arial" w:cs="Arial"/>
          <w:b/>
          <w:i/>
        </w:rPr>
        <w:t xml:space="preserve">  </w:t>
      </w:r>
      <w:r w:rsidR="00E376C2" w:rsidRPr="00A54DC3">
        <w:rPr>
          <w:rFonts w:ascii="Arial" w:hAnsi="Arial" w:cs="Arial"/>
          <w:b/>
          <w:i/>
          <w:color w:val="FF0000"/>
        </w:rPr>
        <w:t xml:space="preserve">Include relative percentages/points for each type of </w:t>
      </w:r>
      <w:r w:rsidR="00BB437D" w:rsidRPr="00A54DC3">
        <w:rPr>
          <w:rFonts w:ascii="Arial" w:hAnsi="Arial" w:cs="Arial"/>
          <w:b/>
          <w:i/>
          <w:color w:val="FF0000"/>
        </w:rPr>
        <w:t>assignment (500 points for exam, et- see below with assignment type in heading 2 style for ADA</w:t>
      </w:r>
      <w:r w:rsidR="00E376C2" w:rsidRPr="00A54DC3">
        <w:rPr>
          <w:rFonts w:ascii="Arial" w:hAnsi="Arial" w:cs="Arial"/>
          <w:b/>
          <w:i/>
          <w:color w:val="FF0000"/>
        </w:rPr>
        <w:t xml:space="preserve">). </w:t>
      </w:r>
    </w:p>
    <w:p w:rsidR="003B2920" w:rsidRDefault="003B2920" w:rsidP="003B2920"/>
    <w:p w:rsidR="00615DAE" w:rsidRPr="00615DAE" w:rsidRDefault="00615DAE" w:rsidP="003A4A1D">
      <w:pPr>
        <w:ind w:left="720" w:hanging="720"/>
        <w:rPr>
          <w:rFonts w:ascii="Arial" w:hAnsi="Arial" w:cs="Arial"/>
          <w:color w:val="FF0000"/>
          <w:sz w:val="24"/>
          <w:szCs w:val="24"/>
        </w:rPr>
      </w:pPr>
      <w:r>
        <w:rPr>
          <w:rFonts w:ascii="Arial" w:hAnsi="Arial" w:cs="Arial"/>
          <w:b/>
          <w:sz w:val="24"/>
          <w:szCs w:val="24"/>
        </w:rPr>
        <w:t xml:space="preserve">Late Work Policy: </w:t>
      </w:r>
      <w:r>
        <w:rPr>
          <w:rFonts w:ascii="Arial" w:hAnsi="Arial" w:cs="Arial"/>
          <w:color w:val="FF0000"/>
          <w:sz w:val="24"/>
          <w:szCs w:val="24"/>
        </w:rPr>
        <w:t xml:space="preserve">Include in all syllabi. The policy should include clear instructions as to whether the faculty member will accept late work, the conditions </w:t>
      </w:r>
      <w:r w:rsidR="00AA3A5B">
        <w:rPr>
          <w:rFonts w:ascii="Arial" w:hAnsi="Arial" w:cs="Arial"/>
          <w:color w:val="FF0000"/>
          <w:sz w:val="24"/>
          <w:szCs w:val="24"/>
        </w:rPr>
        <w:t xml:space="preserve">under which the instructor will accept late work, </w:t>
      </w:r>
      <w:r>
        <w:rPr>
          <w:rFonts w:ascii="Arial" w:hAnsi="Arial" w:cs="Arial"/>
          <w:color w:val="FF0000"/>
          <w:sz w:val="24"/>
          <w:szCs w:val="24"/>
        </w:rPr>
        <w:t xml:space="preserve">and the penalty for submitting work past the established deadline. If the policy allows for the submission of late work, the policy must specify the final date beyond which late work will not be accepted. </w:t>
      </w:r>
    </w:p>
    <w:p w:rsidR="00615DAE" w:rsidRDefault="00615DAE" w:rsidP="003B2920">
      <w:pPr>
        <w:rPr>
          <w:rFonts w:ascii="Arial" w:hAnsi="Arial" w:cs="Arial"/>
          <w:b/>
          <w:sz w:val="24"/>
          <w:szCs w:val="24"/>
        </w:rPr>
      </w:pPr>
    </w:p>
    <w:p w:rsidR="003B2920" w:rsidRDefault="003B2920" w:rsidP="003B2920">
      <w:pPr>
        <w:rPr>
          <w:rFonts w:ascii="Arial" w:hAnsi="Arial" w:cs="Arial"/>
          <w:b/>
          <w:sz w:val="24"/>
          <w:szCs w:val="24"/>
        </w:rPr>
      </w:pPr>
      <w:r>
        <w:rPr>
          <w:rFonts w:ascii="Arial" w:hAnsi="Arial" w:cs="Arial"/>
          <w:b/>
          <w:sz w:val="24"/>
          <w:szCs w:val="24"/>
        </w:rPr>
        <w:t>Graduate Rigor:</w:t>
      </w:r>
    </w:p>
    <w:p w:rsidR="003B2920" w:rsidRPr="003B2920" w:rsidRDefault="003B2920" w:rsidP="003B2920">
      <w:pPr>
        <w:ind w:left="720" w:hanging="720"/>
        <w:rPr>
          <w:rFonts w:ascii="Arial" w:hAnsi="Arial" w:cs="Arial"/>
          <w:sz w:val="24"/>
          <w:szCs w:val="24"/>
        </w:rPr>
      </w:pPr>
      <w:r>
        <w:rPr>
          <w:rFonts w:ascii="Arial" w:hAnsi="Arial" w:cs="Arial"/>
          <w:b/>
          <w:sz w:val="24"/>
          <w:szCs w:val="24"/>
        </w:rPr>
        <w:tab/>
      </w:r>
      <w:r>
        <w:rPr>
          <w:rFonts w:ascii="Arial" w:hAnsi="Arial" w:cs="Arial"/>
          <w:color w:val="FF0000"/>
          <w:sz w:val="24"/>
          <w:szCs w:val="24"/>
        </w:rPr>
        <w:t xml:space="preserve">Include only in graduate syllabi. </w:t>
      </w:r>
      <w:r>
        <w:rPr>
          <w:rFonts w:ascii="Arial" w:hAnsi="Arial" w:cs="Arial"/>
          <w:sz w:val="24"/>
          <w:szCs w:val="24"/>
        </w:rPr>
        <w:t xml:space="preserve">Tusculum University post-baccalaureate and graduate degree programs are progressively more advanced in academic content than undergraduate programs. Please see </w:t>
      </w:r>
      <w:r w:rsidRPr="003B2920">
        <w:rPr>
          <w:rFonts w:ascii="Arial" w:hAnsi="Arial" w:cs="Arial"/>
          <w:color w:val="FF0000"/>
          <w:sz w:val="24"/>
          <w:szCs w:val="24"/>
        </w:rPr>
        <w:t>[insert name of the assignment(s) listed in the syllabus that demonstrates advanced academic content and rigor]</w:t>
      </w:r>
      <w:r>
        <w:rPr>
          <w:rFonts w:ascii="Arial" w:hAnsi="Arial" w:cs="Arial"/>
          <w:color w:val="FF0000"/>
          <w:sz w:val="24"/>
          <w:szCs w:val="24"/>
        </w:rPr>
        <w:t xml:space="preserve"> </w:t>
      </w:r>
      <w:r>
        <w:rPr>
          <w:rFonts w:ascii="Arial" w:hAnsi="Arial" w:cs="Arial"/>
          <w:sz w:val="24"/>
          <w:szCs w:val="24"/>
        </w:rPr>
        <w:t xml:space="preserve">in this syllabus, which requires students to demonstrate (a) knowledge of the literature of the discipline, and (b) engagement in research and/or appropriate professional practice or training. </w:t>
      </w:r>
    </w:p>
    <w:p w:rsidR="00E376C2" w:rsidRDefault="00E376C2" w:rsidP="00E376C2"/>
    <w:p w:rsidR="00AB31DD" w:rsidRPr="008004FD" w:rsidRDefault="00BB437D" w:rsidP="00A54DC3">
      <w:pPr>
        <w:rPr>
          <w:rFonts w:ascii="Arial" w:hAnsi="Arial" w:cs="Arial"/>
        </w:rPr>
      </w:pPr>
      <w:r>
        <w:tab/>
      </w:r>
    </w:p>
    <w:p w:rsidR="00AB31DD" w:rsidRPr="008004FD" w:rsidRDefault="00AB31DD" w:rsidP="0050765C">
      <w:pPr>
        <w:pStyle w:val="Heading1"/>
        <w:rPr>
          <w:rFonts w:ascii="Arial" w:hAnsi="Arial" w:cs="Arial"/>
          <w:b/>
        </w:rPr>
      </w:pPr>
      <w:r w:rsidRPr="008004FD">
        <w:rPr>
          <w:rFonts w:ascii="Arial" w:hAnsi="Arial" w:cs="Arial"/>
          <w:b/>
        </w:rPr>
        <w:t xml:space="preserve">Final Exam Policy: </w:t>
      </w:r>
    </w:p>
    <w:p w:rsidR="00AB79DE" w:rsidRDefault="00A54DC3" w:rsidP="00AB79DE">
      <w:pPr>
        <w:ind w:left="720"/>
        <w:rPr>
          <w:sz w:val="36"/>
          <w:szCs w:val="36"/>
        </w:rPr>
      </w:pPr>
      <w:r w:rsidRPr="00A54DC3">
        <w:rPr>
          <w:rFonts w:ascii="Arial" w:hAnsi="Arial" w:cs="Arial"/>
          <w:color w:val="FF0000"/>
          <w:sz w:val="24"/>
        </w:rPr>
        <w:t xml:space="preserve">Include if you have a final exam. If not, include a statement to specify what assignment in the course is counted as the final exam. </w:t>
      </w:r>
      <w:r w:rsidR="008522AD">
        <w:rPr>
          <w:rFonts w:ascii="Arial" w:hAnsi="Arial" w:cs="Arial"/>
          <w:color w:val="FF0000"/>
          <w:sz w:val="24"/>
        </w:rPr>
        <w:t xml:space="preserve">This policy is included in the list of syllabus policies on the website but bears repeating in the syllabus. </w:t>
      </w:r>
    </w:p>
    <w:p w:rsidR="00AB79DE" w:rsidRPr="00AB79DE" w:rsidRDefault="00AB79DE" w:rsidP="00AB79DE">
      <w:pPr>
        <w:ind w:left="720"/>
        <w:rPr>
          <w:rFonts w:ascii="Arial" w:hAnsi="Arial" w:cs="Arial"/>
          <w:sz w:val="24"/>
          <w:szCs w:val="24"/>
        </w:rPr>
      </w:pPr>
      <w:r w:rsidRPr="00AB79DE">
        <w:rPr>
          <w:rFonts w:ascii="Arial" w:hAnsi="Arial" w:cs="Arial"/>
          <w:sz w:val="24"/>
          <w:szCs w:val="24"/>
        </w:rPr>
        <w:t xml:space="preserve">Tusculum University’s full-semester courses include a final exam week. During the final exam week, students are required to be available for any form of final assessment (e.g. exams, papers, presentations) planned by the instructor according to the </w:t>
      </w:r>
      <w:hyperlink r:id="rId6" w:history="1">
        <w:r w:rsidRPr="00303FB0">
          <w:rPr>
            <w:rStyle w:val="Hyperlink"/>
            <w:rFonts w:ascii="Arial" w:hAnsi="Arial" w:cs="Arial"/>
            <w:color w:val="2F5496" w:themeColor="accent1" w:themeShade="BF"/>
            <w:sz w:val="24"/>
            <w:szCs w:val="24"/>
            <w:highlight w:val="yellow"/>
          </w:rPr>
          <w:t>Tusculum University Final Exam Schedule</w:t>
        </w:r>
      </w:hyperlink>
      <w:r w:rsidRPr="00AB79DE">
        <w:rPr>
          <w:rFonts w:ascii="Arial" w:hAnsi="Arial" w:cs="Arial"/>
          <w:sz w:val="24"/>
          <w:szCs w:val="24"/>
        </w:rPr>
        <w:t xml:space="preserve"> and listed in the syllabus. Missing any planned final assessment during final exam week without prior written approval by the course instructor will result in a zero for the assessment. Travel, family, or other plans that conflict with the planned day/time of the final assessment are not acceptable excuses for missing a final assessment or for requesting a change of schedule. Instructors are under no obligation to accommodate a request for a change of day/time for the final assessment; an exception to this policy made by one instructor has no bearing on the decision of another instructor.   </w:t>
      </w:r>
    </w:p>
    <w:p w:rsidR="00AB31DD" w:rsidRPr="008004FD" w:rsidRDefault="00AB31DD" w:rsidP="00AB79DE">
      <w:pPr>
        <w:ind w:left="720"/>
        <w:rPr>
          <w:rFonts w:ascii="Arial" w:hAnsi="Arial" w:cs="Arial"/>
        </w:rPr>
      </w:pPr>
    </w:p>
    <w:p w:rsidR="0053439E" w:rsidRDefault="0053439E" w:rsidP="0050765C">
      <w:pPr>
        <w:pStyle w:val="Title"/>
        <w:jc w:val="left"/>
        <w:rPr>
          <w:rFonts w:ascii="Arial" w:hAnsi="Arial" w:cs="Arial"/>
          <w:b/>
        </w:rPr>
      </w:pPr>
    </w:p>
    <w:p w:rsidR="0053439E" w:rsidRPr="00A54AC5" w:rsidRDefault="009B66F0" w:rsidP="0050765C">
      <w:pPr>
        <w:pStyle w:val="Title"/>
        <w:jc w:val="left"/>
        <w:rPr>
          <w:rFonts w:ascii="Arial" w:hAnsi="Arial" w:cs="Arial"/>
          <w:b/>
          <w:highlight w:val="yellow"/>
        </w:rPr>
      </w:pPr>
      <w:r w:rsidRPr="00A54AC5">
        <w:rPr>
          <w:rFonts w:ascii="Arial" w:hAnsi="Arial" w:cs="Arial"/>
          <w:b/>
          <w:highlight w:val="yellow"/>
        </w:rPr>
        <w:t>Missing Class Due to Illness</w:t>
      </w:r>
    </w:p>
    <w:p w:rsidR="0053439E" w:rsidRPr="0053439E" w:rsidRDefault="0053439E" w:rsidP="0053439E">
      <w:pPr>
        <w:pStyle w:val="Title"/>
        <w:ind w:left="720" w:hanging="720"/>
        <w:jc w:val="left"/>
        <w:rPr>
          <w:rFonts w:ascii="Arial" w:hAnsi="Arial" w:cs="Arial"/>
          <w:color w:val="FF0000"/>
        </w:rPr>
      </w:pPr>
      <w:r w:rsidRPr="00A54AC5">
        <w:rPr>
          <w:rFonts w:ascii="Arial" w:hAnsi="Arial" w:cs="Arial"/>
          <w:b/>
          <w:highlight w:val="yellow"/>
        </w:rPr>
        <w:tab/>
      </w:r>
      <w:r w:rsidRPr="00A54AC5">
        <w:rPr>
          <w:rFonts w:ascii="Arial" w:hAnsi="Arial" w:cs="Arial"/>
          <w:highlight w:val="yellow"/>
        </w:rPr>
        <w:t xml:space="preserve">If you </w:t>
      </w:r>
      <w:r w:rsidR="009B66F0" w:rsidRPr="00A54AC5">
        <w:rPr>
          <w:rFonts w:ascii="Arial" w:hAnsi="Arial" w:cs="Arial"/>
          <w:highlight w:val="yellow"/>
        </w:rPr>
        <w:t>need to miss class due to illness</w:t>
      </w:r>
      <w:r w:rsidRPr="00A54AC5">
        <w:rPr>
          <w:rFonts w:ascii="Arial" w:hAnsi="Arial" w:cs="Arial"/>
          <w:highlight w:val="yellow"/>
        </w:rPr>
        <w:t>, contact your instructor as soon as po</w:t>
      </w:r>
      <w:r w:rsidR="009B66F0" w:rsidRPr="00A54AC5">
        <w:rPr>
          <w:rFonts w:ascii="Arial" w:hAnsi="Arial" w:cs="Arial"/>
          <w:highlight w:val="yellow"/>
        </w:rPr>
        <w:t>ssible via email to report your illness and make arrangements to stay current in the course</w:t>
      </w:r>
      <w:r w:rsidRPr="00A54AC5">
        <w:rPr>
          <w:rFonts w:ascii="Arial" w:hAnsi="Arial" w:cs="Arial"/>
          <w:highlight w:val="yellow"/>
        </w:rPr>
        <w:t xml:space="preserve">. </w:t>
      </w:r>
      <w:r w:rsidRPr="00A54AC5">
        <w:rPr>
          <w:rFonts w:ascii="Arial" w:hAnsi="Arial" w:cs="Arial"/>
          <w:color w:val="FF0000"/>
          <w:highlight w:val="yellow"/>
        </w:rPr>
        <w:t xml:space="preserve">ADD YOUR TEXT to explain your plans for how students </w:t>
      </w:r>
      <w:r w:rsidR="009B66F0" w:rsidRPr="00A54AC5">
        <w:rPr>
          <w:rFonts w:ascii="Arial" w:hAnsi="Arial" w:cs="Arial"/>
          <w:color w:val="FF0000"/>
          <w:highlight w:val="yellow"/>
        </w:rPr>
        <w:t xml:space="preserve">who miss class due to illness </w:t>
      </w:r>
      <w:r w:rsidRPr="00A54AC5">
        <w:rPr>
          <w:rFonts w:ascii="Arial" w:hAnsi="Arial" w:cs="Arial"/>
          <w:color w:val="FF0000"/>
          <w:highlight w:val="yellow"/>
        </w:rPr>
        <w:t>will be accommodated in your class. Include details about what you expect from students and what they can expect from you.</w:t>
      </w:r>
      <w:r>
        <w:rPr>
          <w:rFonts w:ascii="Arial" w:hAnsi="Arial" w:cs="Arial"/>
          <w:color w:val="FF0000"/>
        </w:rPr>
        <w:t xml:space="preserve"> </w:t>
      </w:r>
    </w:p>
    <w:p w:rsidR="0053439E" w:rsidRDefault="0053439E" w:rsidP="0050765C">
      <w:pPr>
        <w:pStyle w:val="Title"/>
        <w:jc w:val="left"/>
        <w:rPr>
          <w:rFonts w:ascii="Arial" w:hAnsi="Arial" w:cs="Arial"/>
          <w:b/>
        </w:rPr>
      </w:pPr>
    </w:p>
    <w:p w:rsidR="00AB31DD" w:rsidRPr="008004FD" w:rsidRDefault="00AB31DD" w:rsidP="0050765C">
      <w:pPr>
        <w:pStyle w:val="Title"/>
        <w:jc w:val="left"/>
        <w:rPr>
          <w:rFonts w:ascii="Arial" w:hAnsi="Arial" w:cs="Arial"/>
        </w:rPr>
      </w:pPr>
      <w:r w:rsidRPr="008004FD">
        <w:rPr>
          <w:rFonts w:ascii="Arial" w:hAnsi="Arial" w:cs="Arial"/>
          <w:b/>
        </w:rPr>
        <w:t xml:space="preserve">Grading </w:t>
      </w:r>
      <w:r w:rsidR="001E6058" w:rsidRPr="008004FD">
        <w:rPr>
          <w:rFonts w:ascii="Arial" w:hAnsi="Arial" w:cs="Arial"/>
          <w:b/>
        </w:rPr>
        <w:t>S</w:t>
      </w:r>
      <w:r w:rsidRPr="008004FD">
        <w:rPr>
          <w:rFonts w:ascii="Arial" w:hAnsi="Arial" w:cs="Arial"/>
          <w:b/>
        </w:rPr>
        <w:t>cale</w:t>
      </w:r>
      <w:r w:rsidRPr="008004FD">
        <w:rPr>
          <w:rFonts w:ascii="Arial" w:hAnsi="Arial" w:cs="Arial"/>
        </w:rPr>
        <w:t>:</w:t>
      </w:r>
    </w:p>
    <w:p w:rsidR="00AB31DD" w:rsidRPr="008004FD" w:rsidRDefault="00AB31DD" w:rsidP="0050765C">
      <w:pPr>
        <w:pStyle w:val="Title"/>
        <w:ind w:left="720"/>
        <w:jc w:val="left"/>
        <w:rPr>
          <w:rFonts w:ascii="Arial" w:hAnsi="Arial" w:cs="Arial"/>
        </w:rPr>
      </w:pPr>
    </w:p>
    <w:p w:rsidR="00F25714" w:rsidRPr="00A54DC3" w:rsidRDefault="00DD30CB" w:rsidP="00A54DC3">
      <w:pPr>
        <w:pStyle w:val="Title"/>
        <w:ind w:left="720"/>
        <w:jc w:val="left"/>
        <w:rPr>
          <w:rFonts w:ascii="Arial" w:hAnsi="Arial" w:cs="Arial"/>
          <w:color w:val="FF0000"/>
        </w:rPr>
      </w:pPr>
      <w:r w:rsidRPr="00A54DC3">
        <w:rPr>
          <w:rFonts w:ascii="Arial" w:hAnsi="Arial" w:cs="Arial"/>
          <w:color w:val="FF0000"/>
        </w:rPr>
        <w:lastRenderedPageBreak/>
        <w:t>ADD YOUR TEXT</w:t>
      </w:r>
      <w:r w:rsidR="00A54DC3">
        <w:rPr>
          <w:rFonts w:ascii="Arial" w:hAnsi="Arial" w:cs="Arial"/>
          <w:color w:val="FF0000"/>
        </w:rPr>
        <w:t xml:space="preserve"> – </w:t>
      </w:r>
      <w:r w:rsidR="00AB4493">
        <w:rPr>
          <w:rFonts w:ascii="Arial" w:hAnsi="Arial" w:cs="Arial"/>
          <w:color w:val="FF0000"/>
        </w:rPr>
        <w:t xml:space="preserve">For undergraduate courses, </w:t>
      </w:r>
      <w:r w:rsidR="00A54DC3">
        <w:rPr>
          <w:rFonts w:ascii="Arial" w:hAnsi="Arial" w:cs="Arial"/>
          <w:color w:val="FF0000"/>
        </w:rPr>
        <w:t xml:space="preserve">be sure to use either the </w:t>
      </w:r>
      <w:r w:rsidR="00AB4493">
        <w:rPr>
          <w:rFonts w:ascii="Arial" w:hAnsi="Arial" w:cs="Arial"/>
          <w:color w:val="FF0000"/>
        </w:rPr>
        <w:t xml:space="preserve">new standardized </w:t>
      </w:r>
      <w:r w:rsidR="00A54DC3">
        <w:rPr>
          <w:rFonts w:ascii="Arial" w:hAnsi="Arial" w:cs="Arial"/>
          <w:color w:val="FF0000"/>
        </w:rPr>
        <w:t xml:space="preserve">TU undergraduate </w:t>
      </w:r>
      <w:r w:rsidR="00AB4493">
        <w:rPr>
          <w:rFonts w:ascii="Arial" w:hAnsi="Arial" w:cs="Arial"/>
          <w:color w:val="FF0000"/>
        </w:rPr>
        <w:t xml:space="preserve">grading scale </w:t>
      </w:r>
      <w:r w:rsidR="00204F47">
        <w:rPr>
          <w:rFonts w:ascii="Arial" w:hAnsi="Arial" w:cs="Arial"/>
          <w:color w:val="FF0000"/>
        </w:rPr>
        <w:t xml:space="preserve">(included below) </w:t>
      </w:r>
      <w:r w:rsidR="00AB4493">
        <w:rPr>
          <w:rFonts w:ascii="Arial" w:hAnsi="Arial" w:cs="Arial"/>
          <w:color w:val="FF0000"/>
        </w:rPr>
        <w:t xml:space="preserve">or an alternative scale approved for use in your program. </w:t>
      </w:r>
      <w:r w:rsidR="008522AD">
        <w:rPr>
          <w:rFonts w:ascii="Arial" w:hAnsi="Arial" w:cs="Arial"/>
          <w:color w:val="FF0000"/>
        </w:rPr>
        <w:t xml:space="preserve">This grading scale is included in the list of syllabus policies on the website. </w:t>
      </w:r>
      <w:r w:rsidR="00AB4493">
        <w:rPr>
          <w:rFonts w:ascii="Arial" w:hAnsi="Arial" w:cs="Arial"/>
          <w:color w:val="FF0000"/>
        </w:rPr>
        <w:t xml:space="preserve">For graduate courses, enter your own or your program’s grading scale. Note that you now have the option of an A+ grade. </w:t>
      </w:r>
      <w:r w:rsidR="00A54DC3">
        <w:rPr>
          <w:rFonts w:ascii="Arial" w:hAnsi="Arial" w:cs="Arial"/>
          <w:color w:val="FF0000"/>
        </w:rPr>
        <w:t xml:space="preserve"> </w:t>
      </w:r>
    </w:p>
    <w:p w:rsidR="004B268D" w:rsidRDefault="004B268D" w:rsidP="0050765C">
      <w:pPr>
        <w:pStyle w:val="Title"/>
        <w:ind w:firstLine="720"/>
        <w:jc w:val="left"/>
        <w:rPr>
          <w:rFonts w:ascii="Arial" w:hAnsi="Arial" w:cs="Arial"/>
        </w:rPr>
      </w:pPr>
    </w:p>
    <w:tbl>
      <w:tblPr>
        <w:tblW w:w="0" w:type="auto"/>
        <w:tblInd w:w="828" w:type="dxa"/>
        <w:tblCellMar>
          <w:left w:w="0" w:type="dxa"/>
          <w:right w:w="0" w:type="dxa"/>
        </w:tblCellMar>
        <w:tblLook w:val="04A0" w:firstRow="1" w:lastRow="0" w:firstColumn="1" w:lastColumn="0" w:noHBand="0" w:noVBand="1"/>
      </w:tblPr>
      <w:tblGrid>
        <w:gridCol w:w="738"/>
        <w:gridCol w:w="1530"/>
        <w:gridCol w:w="1530"/>
      </w:tblGrid>
      <w:tr w:rsidR="00204F47" w:rsidRPr="00204F47" w:rsidTr="00AB79DE">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b/>
                <w:bCs/>
                <w:color w:val="FF0000"/>
                <w:sz w:val="24"/>
                <w:szCs w:val="24"/>
              </w:rPr>
            </w:pPr>
            <w:r w:rsidRPr="00204F47">
              <w:rPr>
                <w:rFonts w:ascii="Tahoma" w:hAnsi="Tahoma" w:cs="Tahoma"/>
                <w:b/>
                <w:bCs/>
                <w:color w:val="FF0000"/>
                <w:sz w:val="24"/>
                <w:szCs w:val="24"/>
              </w:rPr>
              <w:t>A+</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100-98</w:t>
            </w:r>
          </w:p>
        </w:tc>
        <w:tc>
          <w:tcPr>
            <w:tcW w:w="1530" w:type="dxa"/>
            <w:tcBorders>
              <w:top w:val="single" w:sz="8" w:space="0" w:color="auto"/>
              <w:left w:val="nil"/>
              <w:bottom w:val="single" w:sz="8" w:space="0" w:color="auto"/>
              <w:right w:val="single" w:sz="8" w:space="0" w:color="auto"/>
            </w:tcBorders>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4.0</w:t>
            </w:r>
          </w:p>
        </w:tc>
      </w:tr>
      <w:tr w:rsidR="00204F47" w:rsidRPr="00204F47" w:rsidTr="00AB79DE">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b/>
                <w:bCs/>
                <w:color w:val="FF0000"/>
                <w:sz w:val="24"/>
                <w:szCs w:val="24"/>
              </w:rPr>
            </w:pPr>
            <w:r w:rsidRPr="00204F47">
              <w:rPr>
                <w:rFonts w:ascii="Tahoma" w:hAnsi="Tahoma" w:cs="Tahoma"/>
                <w:b/>
                <w:bCs/>
                <w:color w:val="FF0000"/>
                <w:sz w:val="24"/>
                <w:szCs w:val="24"/>
              </w:rPr>
              <w:t>A</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97-93</w:t>
            </w:r>
          </w:p>
        </w:tc>
        <w:tc>
          <w:tcPr>
            <w:tcW w:w="1530" w:type="dxa"/>
            <w:tcBorders>
              <w:top w:val="nil"/>
              <w:left w:val="nil"/>
              <w:bottom w:val="single" w:sz="8" w:space="0" w:color="auto"/>
              <w:right w:val="single" w:sz="8" w:space="0" w:color="auto"/>
            </w:tcBorders>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4.0</w:t>
            </w:r>
          </w:p>
        </w:tc>
      </w:tr>
      <w:tr w:rsidR="00204F47" w:rsidRPr="00204F47" w:rsidTr="00AB79DE">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b/>
                <w:bCs/>
                <w:color w:val="FF0000"/>
                <w:sz w:val="24"/>
                <w:szCs w:val="24"/>
              </w:rPr>
            </w:pPr>
            <w:r w:rsidRPr="00204F47">
              <w:rPr>
                <w:rFonts w:ascii="Tahoma" w:hAnsi="Tahoma" w:cs="Tahoma"/>
                <w:b/>
                <w:bCs/>
                <w:color w:val="FF0000"/>
                <w:sz w:val="24"/>
                <w:szCs w:val="24"/>
              </w:rPr>
              <w:t>A-</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92-90</w:t>
            </w:r>
          </w:p>
        </w:tc>
        <w:tc>
          <w:tcPr>
            <w:tcW w:w="1530" w:type="dxa"/>
            <w:tcBorders>
              <w:top w:val="nil"/>
              <w:left w:val="nil"/>
              <w:bottom w:val="single" w:sz="8" w:space="0" w:color="auto"/>
              <w:right w:val="single" w:sz="8" w:space="0" w:color="auto"/>
            </w:tcBorders>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3.7</w:t>
            </w:r>
          </w:p>
        </w:tc>
      </w:tr>
      <w:tr w:rsidR="00204F47" w:rsidRPr="00204F47" w:rsidTr="00AB79DE">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b/>
                <w:bCs/>
                <w:color w:val="FF0000"/>
                <w:sz w:val="24"/>
                <w:szCs w:val="24"/>
              </w:rPr>
            </w:pPr>
            <w:r w:rsidRPr="00204F47">
              <w:rPr>
                <w:rFonts w:ascii="Tahoma" w:hAnsi="Tahoma" w:cs="Tahoma"/>
                <w:b/>
                <w:bCs/>
                <w:color w:val="FF0000"/>
                <w:sz w:val="24"/>
                <w:szCs w:val="24"/>
              </w:rPr>
              <w:t>B+</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89-87</w:t>
            </w:r>
          </w:p>
        </w:tc>
        <w:tc>
          <w:tcPr>
            <w:tcW w:w="1530" w:type="dxa"/>
            <w:tcBorders>
              <w:top w:val="nil"/>
              <w:left w:val="nil"/>
              <w:bottom w:val="single" w:sz="8" w:space="0" w:color="auto"/>
              <w:right w:val="single" w:sz="8" w:space="0" w:color="auto"/>
            </w:tcBorders>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3.5</w:t>
            </w:r>
          </w:p>
        </w:tc>
      </w:tr>
      <w:tr w:rsidR="00204F47" w:rsidRPr="00204F47" w:rsidTr="00AB79DE">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b/>
                <w:bCs/>
                <w:color w:val="FF0000"/>
                <w:sz w:val="24"/>
                <w:szCs w:val="24"/>
              </w:rPr>
            </w:pPr>
            <w:r w:rsidRPr="00204F47">
              <w:rPr>
                <w:rFonts w:ascii="Tahoma" w:hAnsi="Tahoma" w:cs="Tahoma"/>
                <w:b/>
                <w:bCs/>
                <w:color w:val="FF0000"/>
                <w:sz w:val="24"/>
                <w:szCs w:val="24"/>
              </w:rPr>
              <w:t>B</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86-83</w:t>
            </w:r>
          </w:p>
        </w:tc>
        <w:tc>
          <w:tcPr>
            <w:tcW w:w="1530" w:type="dxa"/>
            <w:tcBorders>
              <w:top w:val="nil"/>
              <w:left w:val="nil"/>
              <w:bottom w:val="single" w:sz="8" w:space="0" w:color="auto"/>
              <w:right w:val="single" w:sz="8" w:space="0" w:color="auto"/>
            </w:tcBorders>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3.0</w:t>
            </w:r>
          </w:p>
        </w:tc>
      </w:tr>
      <w:tr w:rsidR="00204F47" w:rsidRPr="00204F47" w:rsidTr="00AB79DE">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b/>
                <w:bCs/>
                <w:color w:val="FF0000"/>
                <w:sz w:val="24"/>
                <w:szCs w:val="24"/>
              </w:rPr>
            </w:pPr>
            <w:r w:rsidRPr="00204F47">
              <w:rPr>
                <w:rFonts w:ascii="Tahoma" w:hAnsi="Tahoma" w:cs="Tahoma"/>
                <w:b/>
                <w:bCs/>
                <w:color w:val="FF0000"/>
                <w:sz w:val="24"/>
                <w:szCs w:val="24"/>
              </w:rPr>
              <w:t>B-</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82-80</w:t>
            </w:r>
          </w:p>
        </w:tc>
        <w:tc>
          <w:tcPr>
            <w:tcW w:w="1530" w:type="dxa"/>
            <w:tcBorders>
              <w:top w:val="nil"/>
              <w:left w:val="nil"/>
              <w:bottom w:val="single" w:sz="8" w:space="0" w:color="auto"/>
              <w:right w:val="single" w:sz="8" w:space="0" w:color="auto"/>
            </w:tcBorders>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2.7</w:t>
            </w:r>
          </w:p>
        </w:tc>
      </w:tr>
      <w:tr w:rsidR="00204F47" w:rsidRPr="00204F47" w:rsidTr="00AB79DE">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b/>
                <w:bCs/>
                <w:color w:val="FF0000"/>
                <w:sz w:val="24"/>
                <w:szCs w:val="24"/>
              </w:rPr>
            </w:pPr>
            <w:r w:rsidRPr="00204F47">
              <w:rPr>
                <w:rFonts w:ascii="Tahoma" w:hAnsi="Tahoma" w:cs="Tahoma"/>
                <w:b/>
                <w:bCs/>
                <w:color w:val="FF0000"/>
                <w:sz w:val="24"/>
                <w:szCs w:val="24"/>
              </w:rPr>
              <w:t>C+</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79-77</w:t>
            </w:r>
          </w:p>
        </w:tc>
        <w:tc>
          <w:tcPr>
            <w:tcW w:w="1530" w:type="dxa"/>
            <w:tcBorders>
              <w:top w:val="nil"/>
              <w:left w:val="nil"/>
              <w:bottom w:val="single" w:sz="8" w:space="0" w:color="auto"/>
              <w:right w:val="single" w:sz="8" w:space="0" w:color="auto"/>
            </w:tcBorders>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2.5</w:t>
            </w:r>
          </w:p>
        </w:tc>
      </w:tr>
      <w:tr w:rsidR="00204F47" w:rsidRPr="00204F47" w:rsidTr="00AB79DE">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b/>
                <w:bCs/>
                <w:color w:val="FF0000"/>
                <w:sz w:val="24"/>
                <w:szCs w:val="24"/>
              </w:rPr>
            </w:pPr>
            <w:r w:rsidRPr="00204F47">
              <w:rPr>
                <w:rFonts w:ascii="Tahoma" w:hAnsi="Tahoma" w:cs="Tahoma"/>
                <w:b/>
                <w:bCs/>
                <w:color w:val="FF0000"/>
                <w:sz w:val="24"/>
                <w:szCs w:val="24"/>
              </w:rPr>
              <w:t>C</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76-73</w:t>
            </w:r>
          </w:p>
        </w:tc>
        <w:tc>
          <w:tcPr>
            <w:tcW w:w="1530" w:type="dxa"/>
            <w:tcBorders>
              <w:top w:val="nil"/>
              <w:left w:val="nil"/>
              <w:bottom w:val="single" w:sz="8" w:space="0" w:color="auto"/>
              <w:right w:val="single" w:sz="8" w:space="0" w:color="auto"/>
            </w:tcBorders>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2.0</w:t>
            </w:r>
          </w:p>
        </w:tc>
      </w:tr>
      <w:tr w:rsidR="00204F47" w:rsidRPr="00204F47" w:rsidTr="00AB79DE">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b/>
                <w:bCs/>
                <w:color w:val="FF0000"/>
                <w:sz w:val="24"/>
                <w:szCs w:val="24"/>
              </w:rPr>
            </w:pPr>
            <w:r w:rsidRPr="00204F47">
              <w:rPr>
                <w:rFonts w:ascii="Tahoma" w:hAnsi="Tahoma" w:cs="Tahoma"/>
                <w:b/>
                <w:bCs/>
                <w:color w:val="FF0000"/>
                <w:sz w:val="24"/>
                <w:szCs w:val="24"/>
              </w:rPr>
              <w:t>C-</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72-70</w:t>
            </w:r>
          </w:p>
        </w:tc>
        <w:tc>
          <w:tcPr>
            <w:tcW w:w="1530" w:type="dxa"/>
            <w:tcBorders>
              <w:top w:val="nil"/>
              <w:left w:val="nil"/>
              <w:bottom w:val="single" w:sz="8" w:space="0" w:color="auto"/>
              <w:right w:val="single" w:sz="8" w:space="0" w:color="auto"/>
            </w:tcBorders>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1.7</w:t>
            </w:r>
          </w:p>
        </w:tc>
      </w:tr>
      <w:tr w:rsidR="00204F47" w:rsidRPr="00204F47" w:rsidTr="00AB79DE">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b/>
                <w:bCs/>
                <w:color w:val="FF0000"/>
                <w:sz w:val="24"/>
                <w:szCs w:val="24"/>
              </w:rPr>
            </w:pPr>
            <w:r w:rsidRPr="00204F47">
              <w:rPr>
                <w:rFonts w:ascii="Tahoma" w:hAnsi="Tahoma" w:cs="Tahoma"/>
                <w:b/>
                <w:bCs/>
                <w:color w:val="FF0000"/>
                <w:sz w:val="24"/>
                <w:szCs w:val="24"/>
              </w:rPr>
              <w:t>D+</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69-67</w:t>
            </w:r>
          </w:p>
        </w:tc>
        <w:tc>
          <w:tcPr>
            <w:tcW w:w="1530" w:type="dxa"/>
            <w:tcBorders>
              <w:top w:val="nil"/>
              <w:left w:val="nil"/>
              <w:bottom w:val="single" w:sz="8" w:space="0" w:color="auto"/>
              <w:right w:val="single" w:sz="8" w:space="0" w:color="auto"/>
            </w:tcBorders>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1.5</w:t>
            </w:r>
          </w:p>
        </w:tc>
      </w:tr>
      <w:tr w:rsidR="00204F47" w:rsidRPr="00204F47" w:rsidTr="00AB79DE">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b/>
                <w:bCs/>
                <w:color w:val="FF0000"/>
                <w:sz w:val="24"/>
                <w:szCs w:val="24"/>
              </w:rPr>
            </w:pPr>
            <w:r w:rsidRPr="00204F47">
              <w:rPr>
                <w:rFonts w:ascii="Tahoma" w:hAnsi="Tahoma" w:cs="Tahoma"/>
                <w:b/>
                <w:bCs/>
                <w:color w:val="FF0000"/>
                <w:sz w:val="24"/>
                <w:szCs w:val="24"/>
              </w:rPr>
              <w:t>D</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66-63</w:t>
            </w:r>
          </w:p>
        </w:tc>
        <w:tc>
          <w:tcPr>
            <w:tcW w:w="1530" w:type="dxa"/>
            <w:tcBorders>
              <w:top w:val="nil"/>
              <w:left w:val="nil"/>
              <w:bottom w:val="single" w:sz="8" w:space="0" w:color="auto"/>
              <w:right w:val="single" w:sz="8" w:space="0" w:color="auto"/>
            </w:tcBorders>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1</w:t>
            </w:r>
          </w:p>
        </w:tc>
      </w:tr>
      <w:tr w:rsidR="00204F47" w:rsidRPr="00204F47" w:rsidTr="00AB79DE">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b/>
                <w:bCs/>
                <w:color w:val="FF0000"/>
                <w:sz w:val="24"/>
                <w:szCs w:val="24"/>
              </w:rPr>
            </w:pPr>
            <w:r w:rsidRPr="00204F47">
              <w:rPr>
                <w:rFonts w:ascii="Tahoma" w:hAnsi="Tahoma" w:cs="Tahoma"/>
                <w:b/>
                <w:bCs/>
                <w:color w:val="FF0000"/>
                <w:sz w:val="24"/>
                <w:szCs w:val="24"/>
              </w:rPr>
              <w:t>F</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62-0</w:t>
            </w:r>
          </w:p>
        </w:tc>
        <w:tc>
          <w:tcPr>
            <w:tcW w:w="1530" w:type="dxa"/>
            <w:tcBorders>
              <w:top w:val="nil"/>
              <w:left w:val="nil"/>
              <w:bottom w:val="single" w:sz="8" w:space="0" w:color="auto"/>
              <w:right w:val="single" w:sz="8" w:space="0" w:color="auto"/>
            </w:tcBorders>
            <w:hideMark/>
          </w:tcPr>
          <w:p w:rsidR="00AB79DE" w:rsidRPr="00204F47" w:rsidRDefault="00AB79DE">
            <w:pPr>
              <w:rPr>
                <w:rFonts w:ascii="Tahoma" w:hAnsi="Tahoma" w:cs="Tahoma"/>
                <w:color w:val="FF0000"/>
                <w:sz w:val="24"/>
                <w:szCs w:val="24"/>
              </w:rPr>
            </w:pPr>
            <w:r w:rsidRPr="00204F47">
              <w:rPr>
                <w:rFonts w:ascii="Tahoma" w:hAnsi="Tahoma" w:cs="Tahoma"/>
                <w:color w:val="FF0000"/>
                <w:sz w:val="24"/>
                <w:szCs w:val="24"/>
              </w:rPr>
              <w:t>0</w:t>
            </w:r>
          </w:p>
        </w:tc>
      </w:tr>
    </w:tbl>
    <w:p w:rsidR="008522AD" w:rsidRDefault="008522AD" w:rsidP="008522AD">
      <w:pPr>
        <w:rPr>
          <w:rFonts w:ascii="Arial" w:hAnsi="Arial" w:cs="Arial"/>
          <w:b/>
        </w:rPr>
      </w:pPr>
    </w:p>
    <w:p w:rsidR="008522AD" w:rsidRDefault="008522AD" w:rsidP="008522AD">
      <w:pPr>
        <w:rPr>
          <w:rFonts w:ascii="Arial" w:hAnsi="Arial" w:cs="Arial"/>
          <w:b/>
        </w:rPr>
      </w:pPr>
    </w:p>
    <w:p w:rsidR="00702B94" w:rsidRPr="004837BF" w:rsidRDefault="00702B94" w:rsidP="008522AD">
      <w:pPr>
        <w:rPr>
          <w:rFonts w:ascii="Arial" w:hAnsi="Arial" w:cs="Arial"/>
          <w:b/>
          <w:color w:val="FF0000"/>
        </w:rPr>
      </w:pPr>
      <w:r w:rsidRPr="008522AD">
        <w:rPr>
          <w:rFonts w:ascii="Arial" w:hAnsi="Arial" w:cs="Arial"/>
          <w:b/>
          <w:sz w:val="24"/>
          <w:szCs w:val="24"/>
        </w:rPr>
        <w:t>Course Schedule:</w:t>
      </w:r>
      <w:r w:rsidR="001040D5" w:rsidRPr="008004FD">
        <w:rPr>
          <w:rFonts w:ascii="Arial" w:hAnsi="Arial" w:cs="Arial"/>
          <w:b/>
        </w:rPr>
        <w:tab/>
      </w:r>
      <w:r w:rsidR="004837BF">
        <w:rPr>
          <w:rFonts w:ascii="Arial" w:hAnsi="Arial" w:cs="Arial"/>
          <w:b/>
          <w:color w:val="FF0000"/>
        </w:rPr>
        <w:t xml:space="preserve">Format of the course schedule may vary, but should minimally include the date, content, and any assignments or readings. </w:t>
      </w:r>
    </w:p>
    <w:p w:rsidR="001040D5" w:rsidRPr="008004FD" w:rsidRDefault="001040D5" w:rsidP="001040D5">
      <w:pPr>
        <w:pStyle w:val="Title"/>
        <w:tabs>
          <w:tab w:val="left" w:pos="2430"/>
        </w:tabs>
        <w:jc w:val="left"/>
        <w:rPr>
          <w:rFonts w:ascii="Arial" w:hAnsi="Arial" w:cs="Arial"/>
          <w:b/>
        </w:rPr>
      </w:pPr>
    </w:p>
    <w:tbl>
      <w:tblPr>
        <w:tblW w:w="836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5220"/>
        <w:gridCol w:w="1710"/>
      </w:tblGrid>
      <w:tr w:rsidR="009F4623" w:rsidRPr="008004FD" w:rsidTr="008522AD">
        <w:tc>
          <w:tcPr>
            <w:tcW w:w="1435" w:type="dxa"/>
            <w:shd w:val="clear" w:color="auto" w:fill="BFBFBF" w:themeFill="background1" w:themeFillShade="BF"/>
            <w:vAlign w:val="center"/>
          </w:tcPr>
          <w:p w:rsidR="009F4623" w:rsidRPr="008004FD" w:rsidRDefault="009F4623" w:rsidP="009F4623">
            <w:pPr>
              <w:jc w:val="center"/>
              <w:rPr>
                <w:rFonts w:ascii="Arial" w:hAnsi="Arial" w:cs="Arial"/>
                <w:b/>
                <w:sz w:val="24"/>
                <w:szCs w:val="24"/>
              </w:rPr>
            </w:pPr>
            <w:r w:rsidRPr="008004FD">
              <w:rPr>
                <w:rFonts w:ascii="Arial" w:hAnsi="Arial" w:cs="Arial"/>
                <w:b/>
                <w:sz w:val="24"/>
                <w:szCs w:val="24"/>
              </w:rPr>
              <w:t>DATE</w:t>
            </w:r>
          </w:p>
        </w:tc>
        <w:tc>
          <w:tcPr>
            <w:tcW w:w="5220" w:type="dxa"/>
            <w:shd w:val="clear" w:color="auto" w:fill="BFBFBF" w:themeFill="background1" w:themeFillShade="BF"/>
            <w:vAlign w:val="center"/>
          </w:tcPr>
          <w:p w:rsidR="009F4623" w:rsidRPr="008004FD" w:rsidRDefault="009F4623" w:rsidP="009F4623">
            <w:pPr>
              <w:jc w:val="center"/>
              <w:rPr>
                <w:rFonts w:ascii="Arial" w:hAnsi="Arial" w:cs="Arial"/>
                <w:b/>
                <w:sz w:val="24"/>
                <w:szCs w:val="24"/>
              </w:rPr>
            </w:pPr>
            <w:r w:rsidRPr="008004FD">
              <w:rPr>
                <w:rFonts w:ascii="Arial" w:hAnsi="Arial" w:cs="Arial"/>
                <w:b/>
                <w:sz w:val="24"/>
                <w:szCs w:val="24"/>
              </w:rPr>
              <w:t>LECTURE CONTENT</w:t>
            </w:r>
          </w:p>
        </w:tc>
        <w:tc>
          <w:tcPr>
            <w:tcW w:w="1710" w:type="dxa"/>
            <w:shd w:val="clear" w:color="auto" w:fill="BFBFBF" w:themeFill="background1" w:themeFillShade="BF"/>
            <w:vAlign w:val="center"/>
          </w:tcPr>
          <w:p w:rsidR="009F4623" w:rsidRPr="008004FD" w:rsidRDefault="009F4623" w:rsidP="009F4623">
            <w:pPr>
              <w:jc w:val="center"/>
              <w:rPr>
                <w:rFonts w:ascii="Arial" w:hAnsi="Arial" w:cs="Arial"/>
                <w:b/>
                <w:sz w:val="24"/>
                <w:szCs w:val="24"/>
              </w:rPr>
            </w:pPr>
            <w:r w:rsidRPr="008004FD">
              <w:rPr>
                <w:rFonts w:ascii="Arial" w:hAnsi="Arial" w:cs="Arial"/>
                <w:b/>
                <w:sz w:val="24"/>
                <w:szCs w:val="24"/>
              </w:rPr>
              <w:t>READINGS</w:t>
            </w: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i/>
                <w:sz w:val="24"/>
                <w:szCs w:val="24"/>
              </w:rPr>
            </w:pPr>
          </w:p>
        </w:tc>
        <w:tc>
          <w:tcPr>
            <w:tcW w:w="5220" w:type="dxa"/>
            <w:shd w:val="clear" w:color="auto" w:fill="auto"/>
            <w:vAlign w:val="center"/>
          </w:tcPr>
          <w:p w:rsidR="009F4623" w:rsidRPr="008004FD" w:rsidRDefault="009F4623" w:rsidP="009F4623">
            <w:pPr>
              <w:jc w:val="center"/>
              <w:rPr>
                <w:rFonts w:ascii="Arial" w:hAnsi="Arial" w:cs="Arial"/>
                <w:i/>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b/>
                <w:sz w:val="24"/>
                <w:szCs w:val="24"/>
              </w:rPr>
            </w:pPr>
          </w:p>
        </w:tc>
        <w:tc>
          <w:tcPr>
            <w:tcW w:w="5220" w:type="dxa"/>
            <w:shd w:val="clear" w:color="auto" w:fill="auto"/>
            <w:vAlign w:val="center"/>
          </w:tcPr>
          <w:p w:rsidR="009F4623" w:rsidRPr="008004FD" w:rsidRDefault="009F4623" w:rsidP="009F4623">
            <w:pPr>
              <w:jc w:val="center"/>
              <w:rPr>
                <w:rFonts w:ascii="Arial" w:hAnsi="Arial" w:cs="Arial"/>
                <w:b/>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sz w:val="24"/>
                <w:szCs w:val="24"/>
              </w:rPr>
            </w:pPr>
          </w:p>
        </w:tc>
        <w:tc>
          <w:tcPr>
            <w:tcW w:w="5220" w:type="dxa"/>
            <w:shd w:val="clear" w:color="auto" w:fill="auto"/>
            <w:vAlign w:val="center"/>
          </w:tcPr>
          <w:p w:rsidR="009F4623" w:rsidRPr="008004FD" w:rsidRDefault="009F4623" w:rsidP="009F4623">
            <w:pPr>
              <w:jc w:val="center"/>
              <w:rPr>
                <w:rFonts w:ascii="Arial" w:hAnsi="Arial" w:cs="Arial"/>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r w:rsidR="009F4623" w:rsidRPr="008004FD" w:rsidTr="008522AD">
        <w:tc>
          <w:tcPr>
            <w:tcW w:w="1435" w:type="dxa"/>
            <w:shd w:val="clear" w:color="auto" w:fill="auto"/>
            <w:vAlign w:val="center"/>
          </w:tcPr>
          <w:p w:rsidR="009F4623" w:rsidRPr="008004FD" w:rsidRDefault="009F4623" w:rsidP="009F4623">
            <w:pPr>
              <w:jc w:val="center"/>
              <w:rPr>
                <w:rFonts w:ascii="Arial" w:hAnsi="Arial" w:cs="Arial"/>
                <w:b/>
                <w:sz w:val="24"/>
                <w:szCs w:val="24"/>
              </w:rPr>
            </w:pPr>
          </w:p>
        </w:tc>
        <w:tc>
          <w:tcPr>
            <w:tcW w:w="5220" w:type="dxa"/>
            <w:shd w:val="clear" w:color="auto" w:fill="auto"/>
            <w:vAlign w:val="center"/>
          </w:tcPr>
          <w:p w:rsidR="009F4623" w:rsidRPr="008004FD" w:rsidRDefault="009F4623" w:rsidP="009F4623">
            <w:pPr>
              <w:jc w:val="center"/>
              <w:rPr>
                <w:rFonts w:ascii="Arial" w:hAnsi="Arial" w:cs="Arial"/>
                <w:b/>
                <w:sz w:val="24"/>
                <w:szCs w:val="24"/>
              </w:rPr>
            </w:pPr>
          </w:p>
        </w:tc>
        <w:tc>
          <w:tcPr>
            <w:tcW w:w="1710" w:type="dxa"/>
            <w:shd w:val="clear" w:color="auto" w:fill="auto"/>
            <w:vAlign w:val="center"/>
          </w:tcPr>
          <w:p w:rsidR="009F4623" w:rsidRPr="008004FD" w:rsidRDefault="009F4623" w:rsidP="009F4623">
            <w:pPr>
              <w:jc w:val="center"/>
              <w:rPr>
                <w:rFonts w:ascii="Arial" w:hAnsi="Arial" w:cs="Arial"/>
                <w:sz w:val="24"/>
                <w:szCs w:val="24"/>
              </w:rPr>
            </w:pPr>
          </w:p>
        </w:tc>
      </w:tr>
    </w:tbl>
    <w:p w:rsidR="00260FEB" w:rsidRPr="008004FD" w:rsidRDefault="00260FEB" w:rsidP="00702B94">
      <w:pPr>
        <w:ind w:right="-360"/>
        <w:rPr>
          <w:rFonts w:ascii="Arial" w:hAnsi="Arial" w:cs="Arial"/>
          <w:sz w:val="24"/>
        </w:rPr>
      </w:pPr>
    </w:p>
    <w:p w:rsidR="004B268D" w:rsidRPr="008004FD" w:rsidRDefault="00702B94" w:rsidP="004B268D">
      <w:pPr>
        <w:ind w:right="-360"/>
        <w:rPr>
          <w:rFonts w:ascii="Arial" w:hAnsi="Arial" w:cs="Arial"/>
          <w:sz w:val="24"/>
        </w:rPr>
      </w:pPr>
      <w:r w:rsidRPr="008004FD">
        <w:rPr>
          <w:rFonts w:ascii="Arial" w:hAnsi="Arial" w:cs="Arial"/>
          <w:sz w:val="24"/>
        </w:rPr>
        <w:t>The instructor reserves the right to modify this schedule as necessary during the course.</w:t>
      </w:r>
    </w:p>
    <w:p w:rsidR="004B268D" w:rsidRPr="008004FD" w:rsidRDefault="004B268D" w:rsidP="004B268D">
      <w:pPr>
        <w:ind w:right="-360"/>
        <w:rPr>
          <w:rFonts w:ascii="Arial" w:hAnsi="Arial" w:cs="Arial"/>
        </w:rPr>
      </w:pPr>
      <w:r w:rsidRPr="008004FD">
        <w:rPr>
          <w:rFonts w:ascii="Arial" w:hAnsi="Arial" w:cs="Arial"/>
        </w:rPr>
        <w:t xml:space="preserve"> </w:t>
      </w:r>
    </w:p>
    <w:p w:rsidR="004B268D" w:rsidRPr="008004FD" w:rsidRDefault="004B268D">
      <w:pPr>
        <w:rPr>
          <w:rFonts w:ascii="Arial" w:hAnsi="Arial" w:cs="Arial"/>
        </w:rPr>
      </w:pPr>
    </w:p>
    <w:p w:rsidR="00656773" w:rsidRPr="008004FD" w:rsidRDefault="00E012A1" w:rsidP="00580772">
      <w:pPr>
        <w:pStyle w:val="Heading1"/>
        <w:rPr>
          <w:rFonts w:ascii="Arial" w:hAnsi="Arial" w:cs="Arial"/>
          <w:b/>
        </w:rPr>
      </w:pPr>
      <w:bookmarkStart w:id="3" w:name="_Hlk522348441"/>
      <w:r w:rsidRPr="008004FD">
        <w:rPr>
          <w:rFonts w:ascii="Arial" w:hAnsi="Arial" w:cs="Arial"/>
          <w:b/>
        </w:rPr>
        <w:t>Course Policies (Attendance, Assignments, Assessments)</w:t>
      </w:r>
      <w:r w:rsidR="000D76E8" w:rsidRPr="008004FD">
        <w:rPr>
          <w:rFonts w:ascii="Arial" w:hAnsi="Arial" w:cs="Arial"/>
          <w:b/>
        </w:rPr>
        <w:t>:</w:t>
      </w:r>
    </w:p>
    <w:p w:rsidR="00F8335A" w:rsidRPr="008004FD" w:rsidRDefault="00656773" w:rsidP="00656773">
      <w:pPr>
        <w:pStyle w:val="Title"/>
        <w:jc w:val="left"/>
        <w:rPr>
          <w:rFonts w:ascii="Arial" w:hAnsi="Arial" w:cs="Arial"/>
        </w:rPr>
      </w:pPr>
      <w:r w:rsidRPr="008004FD">
        <w:rPr>
          <w:rFonts w:ascii="Arial" w:hAnsi="Arial" w:cs="Arial"/>
        </w:rPr>
        <w:t xml:space="preserve"> </w:t>
      </w:r>
    </w:p>
    <w:p w:rsidR="00C272ED" w:rsidRPr="004837BF" w:rsidRDefault="00DD30CB" w:rsidP="00F25714">
      <w:pPr>
        <w:ind w:left="720"/>
        <w:rPr>
          <w:rFonts w:ascii="Arial" w:hAnsi="Arial" w:cs="Arial"/>
          <w:b/>
          <w:color w:val="FF0000"/>
        </w:rPr>
      </w:pPr>
      <w:r w:rsidRPr="004837BF">
        <w:rPr>
          <w:rFonts w:ascii="Arial" w:hAnsi="Arial" w:cs="Arial"/>
          <w:color w:val="FF0000"/>
          <w:sz w:val="24"/>
        </w:rPr>
        <w:t>ADD YOUR TEXT</w:t>
      </w:r>
    </w:p>
    <w:p w:rsidR="00F8335A" w:rsidRPr="008004FD" w:rsidRDefault="00F8335A" w:rsidP="00C272ED">
      <w:pPr>
        <w:pStyle w:val="Title"/>
        <w:ind w:firstLine="720"/>
        <w:jc w:val="left"/>
        <w:rPr>
          <w:rFonts w:ascii="Arial" w:hAnsi="Arial" w:cs="Arial"/>
        </w:rPr>
      </w:pPr>
    </w:p>
    <w:p w:rsidR="00C272ED" w:rsidRPr="008004FD" w:rsidRDefault="00C272ED" w:rsidP="00F25714">
      <w:pPr>
        <w:pStyle w:val="Heading1"/>
        <w:rPr>
          <w:rFonts w:ascii="Arial" w:hAnsi="Arial" w:cs="Arial"/>
          <w:b/>
        </w:rPr>
      </w:pPr>
      <w:r w:rsidRPr="008004FD">
        <w:rPr>
          <w:rFonts w:ascii="Arial" w:hAnsi="Arial" w:cs="Arial"/>
          <w:b/>
        </w:rPr>
        <w:t>Class Conduct:</w:t>
      </w:r>
    </w:p>
    <w:p w:rsidR="00FA6E29" w:rsidRPr="008004FD" w:rsidRDefault="00FA6E29" w:rsidP="00C272ED">
      <w:pPr>
        <w:pStyle w:val="Title"/>
        <w:ind w:firstLine="720"/>
        <w:jc w:val="left"/>
        <w:rPr>
          <w:rFonts w:ascii="Arial" w:hAnsi="Arial" w:cs="Arial"/>
          <w:b/>
        </w:rPr>
      </w:pPr>
    </w:p>
    <w:p w:rsidR="00C272ED" w:rsidRPr="004837BF" w:rsidRDefault="00DD30CB" w:rsidP="004837BF">
      <w:pPr>
        <w:ind w:left="720"/>
        <w:rPr>
          <w:rFonts w:ascii="Arial" w:hAnsi="Arial" w:cs="Arial"/>
          <w:color w:val="FF0000"/>
          <w:sz w:val="24"/>
          <w:szCs w:val="24"/>
        </w:rPr>
      </w:pPr>
      <w:r w:rsidRPr="004837BF">
        <w:rPr>
          <w:rFonts w:ascii="Arial" w:hAnsi="Arial" w:cs="Arial"/>
          <w:color w:val="FF0000"/>
          <w:sz w:val="24"/>
          <w:szCs w:val="24"/>
        </w:rPr>
        <w:t>ADD YOUR TEXT</w:t>
      </w:r>
    </w:p>
    <w:p w:rsidR="00BB437D" w:rsidRPr="004837BF" w:rsidRDefault="00BB437D" w:rsidP="00BB437D">
      <w:pPr>
        <w:rPr>
          <w:rFonts w:ascii="Arial" w:hAnsi="Arial" w:cs="Arial"/>
          <w:sz w:val="24"/>
          <w:szCs w:val="24"/>
          <w:highlight w:val="yellow"/>
        </w:rPr>
      </w:pPr>
    </w:p>
    <w:p w:rsidR="00FC1B5E" w:rsidRDefault="00FC1B5E" w:rsidP="00BB437D">
      <w:pPr>
        <w:rPr>
          <w:rFonts w:ascii="Arial" w:hAnsi="Arial" w:cs="Arial"/>
          <w:b/>
          <w:sz w:val="24"/>
          <w:szCs w:val="24"/>
        </w:rPr>
      </w:pPr>
      <w:r w:rsidRPr="00FC1B5E">
        <w:rPr>
          <w:rFonts w:ascii="Arial" w:hAnsi="Arial" w:cs="Arial"/>
          <w:b/>
          <w:sz w:val="24"/>
          <w:szCs w:val="24"/>
        </w:rPr>
        <w:t xml:space="preserve">Tusculum Syllabus Policies and Supports: </w:t>
      </w:r>
    </w:p>
    <w:p w:rsidR="00AB31DD" w:rsidRDefault="00FC1B5E" w:rsidP="00FC1B5E">
      <w:pPr>
        <w:rPr>
          <w:rFonts w:eastAsia="Calibri"/>
        </w:rPr>
      </w:pPr>
      <w:r>
        <w:rPr>
          <w:rFonts w:ascii="Arial" w:hAnsi="Arial" w:cs="Arial"/>
          <w:b/>
          <w:sz w:val="24"/>
          <w:szCs w:val="24"/>
        </w:rPr>
        <w:tab/>
      </w:r>
      <w:r>
        <w:rPr>
          <w:rFonts w:ascii="Arial" w:hAnsi="Arial" w:cs="Arial"/>
          <w:sz w:val="24"/>
          <w:szCs w:val="24"/>
        </w:rPr>
        <w:t xml:space="preserve">To access Tusculum Syllabus Policies and Support click </w:t>
      </w:r>
      <w:hyperlink r:id="rId7" w:history="1">
        <w:r w:rsidRPr="00FC1B5E">
          <w:rPr>
            <w:rStyle w:val="Hyperlink"/>
            <w:rFonts w:ascii="Arial" w:hAnsi="Arial" w:cs="Arial"/>
            <w:sz w:val="24"/>
            <w:szCs w:val="24"/>
          </w:rPr>
          <w:t>here</w:t>
        </w:r>
      </w:hyperlink>
      <w:r>
        <w:rPr>
          <w:rFonts w:ascii="Arial" w:hAnsi="Arial" w:cs="Arial"/>
          <w:sz w:val="24"/>
          <w:szCs w:val="24"/>
        </w:rPr>
        <w:t xml:space="preserve"> </w:t>
      </w:r>
      <w:bookmarkStart w:id="4" w:name="_Hlk522348488"/>
      <w:bookmarkEnd w:id="3"/>
    </w:p>
    <w:p w:rsidR="004837BF" w:rsidRDefault="004837BF" w:rsidP="004837BF">
      <w:pPr>
        <w:rPr>
          <w:rFonts w:eastAsia="Calibri"/>
        </w:rPr>
      </w:pPr>
    </w:p>
    <w:p w:rsidR="004837BF" w:rsidRDefault="004837BF" w:rsidP="004837BF">
      <w:pPr>
        <w:rPr>
          <w:rFonts w:eastAsia="Calibri"/>
        </w:rPr>
      </w:pPr>
    </w:p>
    <w:p w:rsidR="002846A2" w:rsidRDefault="002846A2" w:rsidP="004837BF">
      <w:pPr>
        <w:jc w:val="both"/>
        <w:rPr>
          <w:rFonts w:ascii="Arial" w:hAnsi="Arial" w:cs="Arial"/>
          <w:b/>
          <w:i/>
          <w:color w:val="FF0000"/>
          <w:sz w:val="24"/>
          <w:szCs w:val="24"/>
        </w:rPr>
      </w:pPr>
    </w:p>
    <w:p w:rsidR="002846A2" w:rsidRDefault="002846A2" w:rsidP="004837BF">
      <w:pPr>
        <w:jc w:val="both"/>
        <w:rPr>
          <w:rFonts w:ascii="Arial" w:hAnsi="Arial" w:cs="Arial"/>
          <w:b/>
          <w:i/>
          <w:color w:val="FF0000"/>
          <w:sz w:val="24"/>
          <w:szCs w:val="24"/>
        </w:rPr>
      </w:pPr>
    </w:p>
    <w:p w:rsidR="004837BF" w:rsidRDefault="00226F1A" w:rsidP="004837BF">
      <w:pPr>
        <w:jc w:val="both"/>
        <w:rPr>
          <w:rFonts w:ascii="Arial" w:hAnsi="Arial" w:cs="Arial"/>
          <w:i/>
          <w:color w:val="FF0000"/>
          <w:sz w:val="24"/>
          <w:szCs w:val="24"/>
        </w:rPr>
      </w:pPr>
      <w:r w:rsidRPr="00226F1A">
        <w:rPr>
          <w:rFonts w:ascii="Arial" w:hAnsi="Arial" w:cs="Arial"/>
          <w:b/>
          <w:i/>
          <w:color w:val="FF0000"/>
          <w:sz w:val="24"/>
          <w:szCs w:val="24"/>
        </w:rPr>
        <w:t xml:space="preserve">Recommended Policies </w:t>
      </w:r>
      <w:proofErr w:type="gramStart"/>
      <w:r w:rsidRPr="00226F1A">
        <w:rPr>
          <w:rFonts w:ascii="Arial" w:hAnsi="Arial" w:cs="Arial"/>
          <w:i/>
          <w:color w:val="FF0000"/>
          <w:sz w:val="24"/>
          <w:szCs w:val="24"/>
        </w:rPr>
        <w:t>For</w:t>
      </w:r>
      <w:proofErr w:type="gramEnd"/>
      <w:r w:rsidRPr="00226F1A">
        <w:rPr>
          <w:rFonts w:ascii="Arial" w:hAnsi="Arial" w:cs="Arial"/>
          <w:i/>
          <w:color w:val="FF0000"/>
          <w:sz w:val="24"/>
          <w:szCs w:val="24"/>
        </w:rPr>
        <w:t xml:space="preserve"> Every Course Syllabus</w:t>
      </w:r>
    </w:p>
    <w:p w:rsidR="00226F1A" w:rsidRPr="00226F1A" w:rsidRDefault="00226F1A" w:rsidP="004837BF">
      <w:pPr>
        <w:jc w:val="both"/>
        <w:rPr>
          <w:rFonts w:ascii="Arial" w:hAnsi="Arial" w:cs="Arial"/>
          <w:b/>
          <w:i/>
          <w:color w:val="FF0000"/>
          <w:sz w:val="24"/>
          <w:szCs w:val="24"/>
        </w:rPr>
      </w:pPr>
    </w:p>
    <w:p w:rsidR="00DA708E" w:rsidRPr="00F40654" w:rsidRDefault="00DA708E" w:rsidP="00F40654">
      <w:pPr>
        <w:spacing w:after="160" w:line="259" w:lineRule="auto"/>
        <w:ind w:left="720"/>
        <w:contextualSpacing/>
        <w:rPr>
          <w:rFonts w:ascii="Arial" w:hAnsi="Arial" w:cs="Arial"/>
          <w:color w:val="FF0000"/>
          <w:sz w:val="24"/>
          <w:szCs w:val="24"/>
        </w:rPr>
      </w:pPr>
    </w:p>
    <w:p w:rsidR="004837BF" w:rsidRPr="004837BF" w:rsidRDefault="004837BF" w:rsidP="00455C0A">
      <w:pPr>
        <w:spacing w:after="160" w:line="259" w:lineRule="auto"/>
        <w:ind w:left="720"/>
        <w:contextualSpacing/>
        <w:rPr>
          <w:rFonts w:ascii="Arial" w:hAnsi="Arial" w:cs="Arial"/>
          <w:color w:val="FF0000"/>
          <w:sz w:val="24"/>
          <w:szCs w:val="24"/>
        </w:rPr>
      </w:pPr>
      <w:r w:rsidRPr="004837BF">
        <w:rPr>
          <w:rFonts w:ascii="Arial" w:hAnsi="Arial" w:cs="Arial"/>
          <w:b/>
          <w:sz w:val="24"/>
          <w:szCs w:val="24"/>
        </w:rPr>
        <w:t>PARTICIPATION POLICY</w:t>
      </w:r>
      <w:r w:rsidRPr="004837BF">
        <w:rPr>
          <w:rFonts w:ascii="Arial" w:hAnsi="Arial" w:cs="Arial"/>
          <w:sz w:val="24"/>
          <w:szCs w:val="24"/>
        </w:rPr>
        <w:t xml:space="preserve"> </w:t>
      </w:r>
      <w:r w:rsidRPr="004837BF">
        <w:rPr>
          <w:rFonts w:ascii="Arial" w:hAnsi="Arial" w:cs="Arial"/>
          <w:color w:val="FF0000"/>
          <w:sz w:val="24"/>
          <w:szCs w:val="24"/>
        </w:rPr>
        <w:t xml:space="preserve">that clarifies whether the instructor grades for attendance and what the policy is for excused/unexcused absences. Such policies are made at the discretion of faculty and not the institution or respective departments or programs. Those who wish to enforce an attendance/participation policy must clearly detail that policy in the syllabus and must maintain attendance/policy documentation for each student throughout and after the course. </w:t>
      </w:r>
    </w:p>
    <w:p w:rsidR="004837BF" w:rsidRPr="004837BF" w:rsidRDefault="004837BF" w:rsidP="004837BF">
      <w:pPr>
        <w:ind w:left="720"/>
        <w:contextualSpacing/>
        <w:rPr>
          <w:rFonts w:ascii="Arial" w:hAnsi="Arial" w:cs="Arial"/>
          <w:b/>
          <w:color w:val="FF0000"/>
          <w:sz w:val="24"/>
          <w:szCs w:val="24"/>
        </w:rPr>
      </w:pPr>
    </w:p>
    <w:p w:rsidR="004837BF" w:rsidRPr="004837BF" w:rsidRDefault="004837BF" w:rsidP="004837BF">
      <w:pPr>
        <w:ind w:left="720"/>
        <w:contextualSpacing/>
        <w:rPr>
          <w:rFonts w:ascii="Arial" w:hAnsi="Arial" w:cs="Arial"/>
          <w:sz w:val="24"/>
          <w:szCs w:val="24"/>
        </w:rPr>
      </w:pPr>
      <w:r w:rsidRPr="004837BF">
        <w:rPr>
          <w:rFonts w:ascii="Arial" w:hAnsi="Arial" w:cs="Arial"/>
          <w:color w:val="FF0000"/>
          <w:sz w:val="24"/>
          <w:szCs w:val="24"/>
        </w:rPr>
        <w:t xml:space="preserve">Here is a </w:t>
      </w:r>
      <w:r w:rsidRPr="004837BF">
        <w:rPr>
          <w:rFonts w:ascii="Arial" w:hAnsi="Arial" w:cs="Arial"/>
          <w:b/>
          <w:color w:val="FF0000"/>
          <w:sz w:val="24"/>
          <w:szCs w:val="24"/>
        </w:rPr>
        <w:t>sample policy</w:t>
      </w:r>
      <w:r w:rsidRPr="004837BF">
        <w:rPr>
          <w:rFonts w:ascii="Arial" w:hAnsi="Arial" w:cs="Arial"/>
          <w:color w:val="FF0000"/>
          <w:sz w:val="24"/>
          <w:szCs w:val="24"/>
        </w:rPr>
        <w:t xml:space="preserve">: </w:t>
      </w:r>
      <w:r w:rsidRPr="004837BF">
        <w:rPr>
          <w:rFonts w:ascii="Arial" w:hAnsi="Arial" w:cs="Arial"/>
          <w:sz w:val="24"/>
          <w:szCs w:val="24"/>
        </w:rPr>
        <w:t>Participation will be considered as part of the course grade. Students who are late or do not attend class will not be awarded any participation points regardless of the cause for the lateness or absence.  Students are expected to be present and on time for all classroom activities and are held responsible fo</w:t>
      </w:r>
      <w:r>
        <w:rPr>
          <w:rFonts w:ascii="Arial" w:hAnsi="Arial" w:cs="Arial"/>
          <w:sz w:val="24"/>
          <w:szCs w:val="24"/>
        </w:rPr>
        <w:t>r any learning activity missed.</w:t>
      </w:r>
    </w:p>
    <w:p w:rsidR="004837BF" w:rsidRPr="004837BF" w:rsidRDefault="004837BF" w:rsidP="004837BF">
      <w:pPr>
        <w:ind w:left="720"/>
        <w:contextualSpacing/>
        <w:rPr>
          <w:rFonts w:ascii="Arial" w:hAnsi="Arial" w:cs="Arial"/>
          <w:sz w:val="24"/>
          <w:szCs w:val="24"/>
        </w:rPr>
      </w:pPr>
    </w:p>
    <w:p w:rsidR="004837BF" w:rsidRPr="004837BF" w:rsidRDefault="004837BF" w:rsidP="004837BF">
      <w:pPr>
        <w:ind w:left="720"/>
        <w:contextualSpacing/>
        <w:rPr>
          <w:rFonts w:ascii="Arial" w:hAnsi="Arial" w:cs="Arial"/>
          <w:sz w:val="24"/>
          <w:szCs w:val="24"/>
        </w:rPr>
      </w:pPr>
      <w:r w:rsidRPr="004837BF">
        <w:rPr>
          <w:rFonts w:ascii="Arial" w:hAnsi="Arial" w:cs="Arial"/>
          <w:color w:val="FF0000"/>
          <w:sz w:val="24"/>
          <w:szCs w:val="24"/>
        </w:rPr>
        <w:t xml:space="preserve">Instructors count tardiness and absence in different ways. For some, three </w:t>
      </w:r>
      <w:proofErr w:type="spellStart"/>
      <w:r w:rsidRPr="004837BF">
        <w:rPr>
          <w:rFonts w:ascii="Arial" w:hAnsi="Arial" w:cs="Arial"/>
          <w:color w:val="FF0000"/>
          <w:sz w:val="24"/>
          <w:szCs w:val="24"/>
        </w:rPr>
        <w:t>tardies</w:t>
      </w:r>
      <w:proofErr w:type="spellEnd"/>
      <w:r w:rsidRPr="004837BF">
        <w:rPr>
          <w:rFonts w:ascii="Arial" w:hAnsi="Arial" w:cs="Arial"/>
          <w:color w:val="FF0000"/>
          <w:sz w:val="24"/>
          <w:szCs w:val="24"/>
        </w:rPr>
        <w:t xml:space="preserve"> = one absence. Others allow for a limited number of absences before the grade is affected. The policy on participation is individual to the instructor except when the program major or minor has a set policy that applies to all courses in that program. </w:t>
      </w:r>
      <w:r w:rsidRPr="004837BF">
        <w:rPr>
          <w:rFonts w:ascii="Arial" w:hAnsi="Arial" w:cs="Arial"/>
          <w:sz w:val="24"/>
          <w:szCs w:val="24"/>
        </w:rPr>
        <w:t xml:space="preserve"> </w:t>
      </w:r>
    </w:p>
    <w:p w:rsidR="004837BF" w:rsidRPr="004837BF" w:rsidRDefault="004837BF" w:rsidP="004837BF">
      <w:pPr>
        <w:ind w:left="720"/>
        <w:contextualSpacing/>
        <w:rPr>
          <w:rFonts w:ascii="Arial" w:hAnsi="Arial" w:cs="Arial"/>
          <w:sz w:val="24"/>
          <w:szCs w:val="24"/>
        </w:rPr>
      </w:pPr>
    </w:p>
    <w:p w:rsidR="004837BF" w:rsidRPr="00303FB0" w:rsidRDefault="004837BF" w:rsidP="004837BF">
      <w:pPr>
        <w:ind w:left="720"/>
        <w:contextualSpacing/>
        <w:rPr>
          <w:rFonts w:ascii="Arial" w:hAnsi="Arial" w:cs="Arial"/>
          <w:color w:val="FF0000"/>
          <w:sz w:val="24"/>
          <w:szCs w:val="24"/>
          <w:highlight w:val="yellow"/>
        </w:rPr>
      </w:pPr>
      <w:r w:rsidRPr="00303FB0">
        <w:rPr>
          <w:rFonts w:ascii="Arial" w:hAnsi="Arial" w:cs="Arial"/>
          <w:color w:val="FF0000"/>
          <w:sz w:val="24"/>
          <w:szCs w:val="24"/>
          <w:highlight w:val="yellow"/>
        </w:rPr>
        <w:t xml:space="preserve">Only for COE: </w:t>
      </w:r>
    </w:p>
    <w:p w:rsidR="004837BF" w:rsidRPr="00303FB0" w:rsidRDefault="004837BF" w:rsidP="004837BF">
      <w:pPr>
        <w:ind w:left="720"/>
        <w:contextualSpacing/>
        <w:rPr>
          <w:rFonts w:ascii="Arial" w:hAnsi="Arial" w:cs="Arial"/>
          <w:sz w:val="24"/>
          <w:szCs w:val="24"/>
          <w:highlight w:val="yellow"/>
        </w:rPr>
      </w:pPr>
      <w:r w:rsidRPr="00303FB0">
        <w:rPr>
          <w:rFonts w:ascii="Arial" w:hAnsi="Arial" w:cs="Arial"/>
          <w:b/>
          <w:sz w:val="24"/>
          <w:szCs w:val="24"/>
          <w:highlight w:val="yellow"/>
        </w:rPr>
        <w:t>LiveText:</w:t>
      </w:r>
      <w:r w:rsidRPr="00303FB0">
        <w:rPr>
          <w:rFonts w:ascii="Arial" w:hAnsi="Arial" w:cs="Arial"/>
          <w:sz w:val="24"/>
          <w:szCs w:val="24"/>
          <w:highlight w:val="yellow"/>
        </w:rPr>
        <w:t xml:space="preserve"> All students in this course are required to have a LiveText account. </w:t>
      </w:r>
      <w:r w:rsidR="00247438" w:rsidRPr="00303FB0">
        <w:rPr>
          <w:rFonts w:ascii="Arial" w:hAnsi="Arial" w:cs="Arial"/>
          <w:sz w:val="24"/>
          <w:szCs w:val="24"/>
          <w:highlight w:val="yellow"/>
        </w:rPr>
        <w:t xml:space="preserve">The College of Education is handling all new LiveText accounts internally, so you will not need to purchase it yourself. </w:t>
      </w:r>
      <w:r w:rsidRPr="00303FB0">
        <w:rPr>
          <w:rFonts w:ascii="Arial" w:hAnsi="Arial" w:cs="Arial"/>
          <w:sz w:val="24"/>
          <w:szCs w:val="24"/>
          <w:highlight w:val="yellow"/>
        </w:rPr>
        <w:t xml:space="preserve">If you do not already have a LiveText account, Amanda Delbridge at </w:t>
      </w:r>
      <w:hyperlink r:id="rId8" w:history="1">
        <w:r w:rsidRPr="00303FB0">
          <w:rPr>
            <w:rStyle w:val="Hyperlink"/>
            <w:rFonts w:ascii="Arial" w:hAnsi="Arial" w:cs="Arial"/>
            <w:highlight w:val="yellow"/>
          </w:rPr>
          <w:t>adelbridge@tusculum.edu</w:t>
        </w:r>
      </w:hyperlink>
      <w:r w:rsidRPr="00303FB0">
        <w:rPr>
          <w:rFonts w:ascii="Arial" w:hAnsi="Arial" w:cs="Arial"/>
          <w:sz w:val="24"/>
          <w:szCs w:val="24"/>
          <w:highlight w:val="yellow"/>
        </w:rPr>
        <w:t xml:space="preserve"> will send you </w:t>
      </w:r>
      <w:r w:rsidR="00ED2C48" w:rsidRPr="00303FB0">
        <w:rPr>
          <w:rFonts w:ascii="Arial" w:hAnsi="Arial" w:cs="Arial"/>
          <w:sz w:val="24"/>
          <w:szCs w:val="24"/>
          <w:highlight w:val="yellow"/>
        </w:rPr>
        <w:t xml:space="preserve">a </w:t>
      </w:r>
      <w:r w:rsidR="00247438" w:rsidRPr="00303FB0">
        <w:rPr>
          <w:rFonts w:ascii="Arial" w:hAnsi="Arial" w:cs="Arial"/>
          <w:sz w:val="24"/>
          <w:szCs w:val="24"/>
          <w:highlight w:val="yellow"/>
        </w:rPr>
        <w:t>registration email</w:t>
      </w:r>
      <w:r w:rsidRPr="00303FB0">
        <w:rPr>
          <w:rFonts w:ascii="Arial" w:hAnsi="Arial" w:cs="Arial"/>
          <w:sz w:val="24"/>
          <w:szCs w:val="24"/>
          <w:highlight w:val="yellow"/>
        </w:rPr>
        <w:t xml:space="preserve"> via your official Tusculum email the third week of the semester. </w:t>
      </w:r>
      <w:r w:rsidR="00247438" w:rsidRPr="00303FB0">
        <w:rPr>
          <w:rFonts w:ascii="Arial" w:hAnsi="Arial" w:cs="Arial"/>
          <w:sz w:val="24"/>
          <w:szCs w:val="24"/>
          <w:highlight w:val="yellow"/>
        </w:rPr>
        <w:t xml:space="preserve">The emailed registration link is only valid for 60 days. If you had a LiveText account at another </w:t>
      </w:r>
      <w:r w:rsidR="00ED2C48" w:rsidRPr="00303FB0">
        <w:rPr>
          <w:rFonts w:ascii="Arial" w:hAnsi="Arial" w:cs="Arial"/>
          <w:sz w:val="24"/>
          <w:szCs w:val="24"/>
          <w:highlight w:val="yellow"/>
        </w:rPr>
        <w:t>institution,</w:t>
      </w:r>
      <w:r w:rsidR="00247438" w:rsidRPr="00303FB0">
        <w:rPr>
          <w:rFonts w:ascii="Arial" w:hAnsi="Arial" w:cs="Arial"/>
          <w:sz w:val="24"/>
          <w:szCs w:val="24"/>
          <w:highlight w:val="yellow"/>
        </w:rPr>
        <w:t xml:space="preserve"> it will transfer. Please contact Amanda if this applies. </w:t>
      </w:r>
      <w:r w:rsidRPr="00303FB0">
        <w:rPr>
          <w:rFonts w:ascii="Arial" w:hAnsi="Arial" w:cs="Arial"/>
          <w:sz w:val="24"/>
          <w:szCs w:val="24"/>
          <w:highlight w:val="yellow"/>
        </w:rPr>
        <w:t>New LiveText accounts are valid for 7 years and will be used for most of the courses in your program for submission for Critical Tasks and Key Assessments.</w:t>
      </w:r>
    </w:p>
    <w:p w:rsidR="00AD4505" w:rsidRPr="00303FB0" w:rsidRDefault="00AD4505" w:rsidP="004837BF">
      <w:pPr>
        <w:ind w:left="720"/>
        <w:contextualSpacing/>
        <w:rPr>
          <w:rFonts w:ascii="Arial" w:hAnsi="Arial" w:cs="Arial"/>
          <w:sz w:val="24"/>
          <w:szCs w:val="24"/>
          <w:highlight w:val="yellow"/>
        </w:rPr>
      </w:pPr>
    </w:p>
    <w:p w:rsidR="00AD4505" w:rsidRPr="00303FB0" w:rsidRDefault="00AD4505" w:rsidP="00AD4505">
      <w:pPr>
        <w:ind w:left="720"/>
        <w:contextualSpacing/>
        <w:rPr>
          <w:rFonts w:ascii="Arial" w:hAnsi="Arial" w:cs="Arial"/>
          <w:color w:val="FF0000"/>
          <w:sz w:val="24"/>
          <w:szCs w:val="24"/>
          <w:highlight w:val="yellow"/>
        </w:rPr>
      </w:pPr>
      <w:r w:rsidRPr="00303FB0">
        <w:rPr>
          <w:rFonts w:ascii="Arial" w:hAnsi="Arial" w:cs="Arial"/>
          <w:color w:val="FF0000"/>
          <w:sz w:val="24"/>
          <w:szCs w:val="24"/>
          <w:highlight w:val="yellow"/>
        </w:rPr>
        <w:t xml:space="preserve">ONLY FOR COB: </w:t>
      </w:r>
    </w:p>
    <w:p w:rsidR="00AD4505" w:rsidRPr="00303FB0" w:rsidRDefault="00AD4505" w:rsidP="00AD4505">
      <w:pPr>
        <w:ind w:left="720"/>
        <w:contextualSpacing/>
        <w:rPr>
          <w:rFonts w:ascii="Arial" w:hAnsi="Arial" w:cs="Arial"/>
          <w:color w:val="FF0000"/>
          <w:sz w:val="24"/>
          <w:szCs w:val="24"/>
          <w:highlight w:val="yellow"/>
        </w:rPr>
      </w:pPr>
    </w:p>
    <w:p w:rsidR="00AD4505" w:rsidRPr="00303FB0" w:rsidRDefault="00AD4505" w:rsidP="00AD4505">
      <w:pPr>
        <w:ind w:left="720"/>
        <w:contextualSpacing/>
        <w:rPr>
          <w:rFonts w:ascii="Arial" w:hAnsi="Arial" w:cs="Arial"/>
          <w:color w:val="FF0000"/>
          <w:sz w:val="24"/>
          <w:szCs w:val="24"/>
          <w:highlight w:val="yellow"/>
        </w:rPr>
      </w:pPr>
      <w:r w:rsidRPr="00303FB0">
        <w:rPr>
          <w:rFonts w:ascii="Arial" w:hAnsi="Arial" w:cs="Arial"/>
          <w:color w:val="FF0000"/>
          <w:sz w:val="24"/>
          <w:szCs w:val="24"/>
          <w:highlight w:val="yellow"/>
        </w:rPr>
        <w:t>College of Business Policies</w:t>
      </w:r>
    </w:p>
    <w:p w:rsidR="00AD4505" w:rsidRPr="00303FB0" w:rsidRDefault="00AD4505" w:rsidP="00AD4505">
      <w:pPr>
        <w:ind w:left="720"/>
        <w:contextualSpacing/>
        <w:rPr>
          <w:rFonts w:ascii="Arial" w:hAnsi="Arial" w:cs="Arial"/>
          <w:color w:val="FF0000"/>
          <w:sz w:val="24"/>
          <w:szCs w:val="24"/>
          <w:highlight w:val="yellow"/>
        </w:rPr>
      </w:pPr>
    </w:p>
    <w:p w:rsidR="00AD4505" w:rsidRPr="00303FB0" w:rsidRDefault="00AD4505" w:rsidP="00AD4505">
      <w:pPr>
        <w:ind w:left="720"/>
        <w:contextualSpacing/>
        <w:rPr>
          <w:rFonts w:ascii="Arial" w:hAnsi="Arial" w:cs="Arial"/>
          <w:color w:val="FF0000"/>
          <w:sz w:val="24"/>
          <w:szCs w:val="24"/>
          <w:highlight w:val="yellow"/>
        </w:rPr>
      </w:pPr>
      <w:r w:rsidRPr="00303FB0">
        <w:rPr>
          <w:rFonts w:ascii="Arial" w:hAnsi="Arial" w:cs="Arial"/>
          <w:color w:val="FF0000"/>
          <w:sz w:val="24"/>
          <w:szCs w:val="24"/>
          <w:highlight w:val="yellow"/>
        </w:rPr>
        <w:t>College of Business Statement on Professionalism:</w:t>
      </w:r>
    </w:p>
    <w:p w:rsidR="00AD4505" w:rsidRPr="00303FB0" w:rsidRDefault="00AD4505" w:rsidP="00AD4505">
      <w:pPr>
        <w:ind w:left="720"/>
        <w:contextualSpacing/>
        <w:rPr>
          <w:rFonts w:ascii="Arial" w:hAnsi="Arial" w:cs="Arial"/>
          <w:color w:val="FF0000"/>
          <w:sz w:val="24"/>
          <w:szCs w:val="24"/>
          <w:highlight w:val="yellow"/>
        </w:rPr>
      </w:pPr>
      <w:r w:rsidRPr="00303FB0">
        <w:rPr>
          <w:rFonts w:ascii="Arial" w:hAnsi="Arial" w:cs="Arial"/>
          <w:color w:val="FF0000"/>
          <w:sz w:val="24"/>
          <w:szCs w:val="24"/>
          <w:highlight w:val="yellow"/>
        </w:rPr>
        <w:t>In accordance with our mission, the College of Business strives to develop students who thrive in a dynamic global business environment. Members of our community are expected to maintain professionalism both inside and outside of the classroom, as evidenced by high standards of conduct, language and communication skills, and occasion-appropriate dress.</w:t>
      </w:r>
    </w:p>
    <w:p w:rsidR="00AD4505" w:rsidRPr="00303FB0" w:rsidRDefault="00AD4505" w:rsidP="00AD4505">
      <w:pPr>
        <w:ind w:left="720"/>
        <w:contextualSpacing/>
        <w:rPr>
          <w:rFonts w:ascii="Arial" w:hAnsi="Arial" w:cs="Arial"/>
          <w:color w:val="FF0000"/>
          <w:sz w:val="24"/>
          <w:szCs w:val="24"/>
          <w:highlight w:val="yellow"/>
        </w:rPr>
      </w:pPr>
    </w:p>
    <w:p w:rsidR="00AD4505" w:rsidRPr="00303FB0" w:rsidRDefault="00AD4505" w:rsidP="00AD4505">
      <w:pPr>
        <w:ind w:left="720"/>
        <w:contextualSpacing/>
        <w:rPr>
          <w:rFonts w:ascii="Arial" w:hAnsi="Arial" w:cs="Arial"/>
          <w:color w:val="FF0000"/>
          <w:sz w:val="24"/>
          <w:szCs w:val="24"/>
          <w:highlight w:val="yellow"/>
        </w:rPr>
      </w:pPr>
      <w:r w:rsidRPr="00303FB0">
        <w:rPr>
          <w:rFonts w:ascii="Arial" w:hAnsi="Arial" w:cs="Arial"/>
          <w:color w:val="FF0000"/>
          <w:sz w:val="24"/>
          <w:szCs w:val="24"/>
          <w:highlight w:val="yellow"/>
        </w:rPr>
        <w:t>College of Business Statement on Technology:</w:t>
      </w:r>
    </w:p>
    <w:p w:rsidR="00AD4505" w:rsidRPr="00303FB0" w:rsidRDefault="00AD4505" w:rsidP="00AD4505">
      <w:pPr>
        <w:ind w:left="720"/>
        <w:contextualSpacing/>
        <w:rPr>
          <w:rFonts w:ascii="Arial" w:hAnsi="Arial" w:cs="Arial"/>
          <w:color w:val="FF0000"/>
          <w:sz w:val="24"/>
          <w:szCs w:val="24"/>
          <w:highlight w:val="yellow"/>
        </w:rPr>
      </w:pPr>
      <w:r w:rsidRPr="00303FB0">
        <w:rPr>
          <w:rFonts w:ascii="Arial" w:hAnsi="Arial" w:cs="Arial"/>
          <w:color w:val="FF0000"/>
          <w:sz w:val="24"/>
          <w:szCs w:val="24"/>
          <w:highlight w:val="yellow"/>
        </w:rPr>
        <w:t>In order to ensure consistency across our student body, the following describes the minimum technology requirements for students of the Tusculum University College of Business:</w:t>
      </w:r>
    </w:p>
    <w:p w:rsidR="00AD4505" w:rsidRPr="00303FB0" w:rsidRDefault="00AD4505" w:rsidP="00AD4505">
      <w:pPr>
        <w:ind w:left="720"/>
        <w:contextualSpacing/>
        <w:rPr>
          <w:rFonts w:ascii="Arial" w:hAnsi="Arial" w:cs="Arial"/>
          <w:color w:val="FF0000"/>
          <w:sz w:val="24"/>
          <w:szCs w:val="24"/>
          <w:highlight w:val="yellow"/>
        </w:rPr>
      </w:pPr>
      <w:r w:rsidRPr="00303FB0">
        <w:rPr>
          <w:rFonts w:ascii="Arial" w:hAnsi="Arial" w:cs="Arial"/>
          <w:color w:val="FF0000"/>
          <w:sz w:val="24"/>
          <w:szCs w:val="24"/>
          <w:highlight w:val="yellow"/>
        </w:rPr>
        <w:t>At a minimum, all students must have: (1) access to a fully functioning laptop or desktop computer (i.e. not a Chromebook or similar device) on which they have administrative permission to download software, (2) access to a reliable, high-speed internet connection, (3) access to the (most recent edition of) Microsoft Office suite of programs including MS Word, MS Excel, and MS PowerPoint, and (4) the ability to create, edit, upload, and download documents via email and Moodle.</w:t>
      </w:r>
    </w:p>
    <w:p w:rsidR="00AD4505" w:rsidRPr="00ED2C48" w:rsidRDefault="00AD4505" w:rsidP="00AD4505">
      <w:pPr>
        <w:ind w:left="720"/>
        <w:contextualSpacing/>
        <w:rPr>
          <w:rFonts w:ascii="Arial" w:hAnsi="Arial" w:cs="Arial"/>
          <w:color w:val="FF0000"/>
          <w:sz w:val="24"/>
          <w:szCs w:val="24"/>
        </w:rPr>
      </w:pPr>
      <w:r w:rsidRPr="00303FB0">
        <w:rPr>
          <w:rFonts w:ascii="Arial" w:hAnsi="Arial" w:cs="Arial"/>
          <w:color w:val="FF0000"/>
          <w:sz w:val="24"/>
          <w:szCs w:val="24"/>
          <w:highlight w:val="yellow"/>
        </w:rPr>
        <w:t>Please note that additional software requirements may be required by specific courses and are in addition to the above-mentioned minimum requirements.</w:t>
      </w:r>
    </w:p>
    <w:p w:rsidR="00AD4505" w:rsidRPr="004837BF" w:rsidRDefault="00AD4505" w:rsidP="004837BF">
      <w:pPr>
        <w:ind w:left="720"/>
        <w:contextualSpacing/>
        <w:rPr>
          <w:rFonts w:ascii="Arial" w:hAnsi="Arial" w:cs="Arial"/>
          <w:sz w:val="24"/>
          <w:szCs w:val="24"/>
        </w:rPr>
      </w:pPr>
    </w:p>
    <w:p w:rsidR="004837BF" w:rsidRDefault="004837BF" w:rsidP="004837BF">
      <w:pPr>
        <w:ind w:left="720"/>
        <w:contextualSpacing/>
        <w:rPr>
          <w:rFonts w:ascii="Arial" w:hAnsi="Arial" w:cs="Arial"/>
          <w:sz w:val="24"/>
          <w:szCs w:val="24"/>
        </w:rPr>
      </w:pPr>
    </w:p>
    <w:p w:rsidR="00AB31DD" w:rsidRPr="008004FD" w:rsidRDefault="004837BF" w:rsidP="002C2D60">
      <w:pPr>
        <w:ind w:left="720"/>
        <w:contextualSpacing/>
        <w:rPr>
          <w:rFonts w:ascii="Arial" w:eastAsia="Calibri" w:hAnsi="Arial" w:cs="Arial"/>
          <w:sz w:val="24"/>
          <w:szCs w:val="24"/>
        </w:rPr>
      </w:pPr>
      <w:r w:rsidRPr="004837BF">
        <w:rPr>
          <w:rFonts w:ascii="Arial" w:hAnsi="Arial" w:cs="Arial"/>
          <w:b/>
          <w:color w:val="FF0000"/>
          <w:sz w:val="24"/>
          <w:szCs w:val="24"/>
        </w:rPr>
        <w:t>ADA compliant fonts include: sans serif fonts such as</w:t>
      </w:r>
      <w:r w:rsidRPr="004837BF">
        <w:rPr>
          <w:rFonts w:ascii="Arial" w:hAnsi="Arial" w:cs="Arial"/>
          <w:color w:val="FF0000"/>
          <w:sz w:val="24"/>
          <w:szCs w:val="24"/>
        </w:rPr>
        <w:t xml:space="preserve"> Arial, Helvetica, Tahoma, and Verdana</w:t>
      </w:r>
    </w:p>
    <w:bookmarkEnd w:id="4"/>
    <w:p w:rsidR="00AB31DD" w:rsidRPr="008004FD" w:rsidRDefault="00AB31DD" w:rsidP="00AB31DD">
      <w:pPr>
        <w:spacing w:after="160" w:line="259" w:lineRule="auto"/>
        <w:contextualSpacing/>
        <w:rPr>
          <w:rFonts w:ascii="Arial" w:eastAsia="Calibri" w:hAnsi="Arial" w:cs="Arial"/>
          <w:sz w:val="24"/>
          <w:szCs w:val="24"/>
        </w:rPr>
      </w:pPr>
    </w:p>
    <w:sectPr w:rsidR="00AB31DD" w:rsidRPr="008004FD" w:rsidSect="00C22D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799"/>
    <w:multiLevelType w:val="singleLevel"/>
    <w:tmpl w:val="F184DFE2"/>
    <w:lvl w:ilvl="0">
      <w:start w:val="1"/>
      <w:numFmt w:val="lowerLetter"/>
      <w:lvlText w:val="%1."/>
      <w:lvlJc w:val="left"/>
      <w:pPr>
        <w:tabs>
          <w:tab w:val="num" w:pos="720"/>
        </w:tabs>
        <w:ind w:left="720" w:hanging="360"/>
      </w:pPr>
    </w:lvl>
  </w:abstractNum>
  <w:abstractNum w:abstractNumId="1" w15:restartNumberingAfterBreak="0">
    <w:nsid w:val="023B30BF"/>
    <w:multiLevelType w:val="hybridMultilevel"/>
    <w:tmpl w:val="B658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567BD"/>
    <w:multiLevelType w:val="hybridMultilevel"/>
    <w:tmpl w:val="01E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873A6"/>
    <w:multiLevelType w:val="hybridMultilevel"/>
    <w:tmpl w:val="E362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F224C"/>
    <w:multiLevelType w:val="multilevel"/>
    <w:tmpl w:val="CA98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72263"/>
    <w:multiLevelType w:val="hybridMultilevel"/>
    <w:tmpl w:val="4822B806"/>
    <w:lvl w:ilvl="0" w:tplc="04090019">
      <w:start w:val="2"/>
      <w:numFmt w:val="lowerLetter"/>
      <w:lvlText w:val="%1."/>
      <w:lvlJc w:val="left"/>
      <w:pPr>
        <w:tabs>
          <w:tab w:val="num" w:pos="2160"/>
        </w:tabs>
        <w:ind w:left="216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6" w15:restartNumberingAfterBreak="0">
    <w:nsid w:val="1487468A"/>
    <w:multiLevelType w:val="hybridMultilevel"/>
    <w:tmpl w:val="C5F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854E5"/>
    <w:multiLevelType w:val="multilevel"/>
    <w:tmpl w:val="276E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37A06"/>
    <w:multiLevelType w:val="hybridMultilevel"/>
    <w:tmpl w:val="9DD0B39A"/>
    <w:lvl w:ilvl="0" w:tplc="3DCE8B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62CF1"/>
    <w:multiLevelType w:val="hybridMultilevel"/>
    <w:tmpl w:val="9DD0B39A"/>
    <w:lvl w:ilvl="0" w:tplc="3DCE8B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9161F"/>
    <w:multiLevelType w:val="hybridMultilevel"/>
    <w:tmpl w:val="214A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672E4"/>
    <w:multiLevelType w:val="hybridMultilevel"/>
    <w:tmpl w:val="1346B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CF6FD6"/>
    <w:multiLevelType w:val="multilevel"/>
    <w:tmpl w:val="6BDC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52337"/>
    <w:multiLevelType w:val="hybridMultilevel"/>
    <w:tmpl w:val="83223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6176D"/>
    <w:multiLevelType w:val="hybridMultilevel"/>
    <w:tmpl w:val="7A2A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136D47"/>
    <w:multiLevelType w:val="singleLevel"/>
    <w:tmpl w:val="1CF2C44C"/>
    <w:lvl w:ilvl="0">
      <w:start w:val="1"/>
      <w:numFmt w:val="decimal"/>
      <w:lvlText w:val="%1."/>
      <w:lvlJc w:val="left"/>
      <w:pPr>
        <w:tabs>
          <w:tab w:val="num" w:pos="720"/>
        </w:tabs>
        <w:ind w:left="720" w:hanging="360"/>
      </w:pPr>
    </w:lvl>
  </w:abstractNum>
  <w:abstractNum w:abstractNumId="16" w15:restartNumberingAfterBreak="0">
    <w:nsid w:val="6EA616D9"/>
    <w:multiLevelType w:val="multilevel"/>
    <w:tmpl w:val="559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D112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390338D"/>
    <w:multiLevelType w:val="hybridMultilevel"/>
    <w:tmpl w:val="E7EE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B2CCA"/>
    <w:multiLevelType w:val="multilevel"/>
    <w:tmpl w:val="1650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EC3A3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7B28706B"/>
    <w:multiLevelType w:val="hybridMultilevel"/>
    <w:tmpl w:val="168A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E00DC"/>
    <w:multiLevelType w:val="hybridMultilevel"/>
    <w:tmpl w:val="9BE08438"/>
    <w:lvl w:ilvl="0" w:tplc="ADD2E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lvlOverride w:ilvl="0">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20"/>
    <w:lvlOverride w:ilvl="0">
      <w:startOverride w:val="1"/>
    </w:lvlOverride>
  </w:num>
  <w:num w:numId="5">
    <w:abstractNumId w:val="15"/>
    <w:lvlOverride w:ilvl="0">
      <w:startOverride w:val="1"/>
    </w:lvlOverride>
  </w:num>
  <w:num w:numId="6">
    <w:abstractNumId w:val="12"/>
  </w:num>
  <w:num w:numId="7">
    <w:abstractNumId w:val="7"/>
  </w:num>
  <w:num w:numId="8">
    <w:abstractNumId w:val="19"/>
  </w:num>
  <w:num w:numId="9">
    <w:abstractNumId w:val="4"/>
  </w:num>
  <w:num w:numId="10">
    <w:abstractNumId w:val="11"/>
  </w:num>
  <w:num w:numId="11">
    <w:abstractNumId w:val="14"/>
  </w:num>
  <w:num w:numId="12">
    <w:abstractNumId w:val="13"/>
  </w:num>
  <w:num w:numId="13">
    <w:abstractNumId w:val="10"/>
  </w:num>
  <w:num w:numId="14">
    <w:abstractNumId w:val="22"/>
  </w:num>
  <w:num w:numId="15">
    <w:abstractNumId w:val="9"/>
  </w:num>
  <w:num w:numId="16">
    <w:abstractNumId w:val="5"/>
  </w:num>
  <w:num w:numId="17">
    <w:abstractNumId w:val="2"/>
  </w:num>
  <w:num w:numId="18">
    <w:abstractNumId w:val="1"/>
  </w:num>
  <w:num w:numId="19">
    <w:abstractNumId w:val="18"/>
  </w:num>
  <w:num w:numId="20">
    <w:abstractNumId w:val="21"/>
  </w:num>
  <w:num w:numId="21">
    <w:abstractNumId w:val="6"/>
  </w:num>
  <w:num w:numId="22">
    <w:abstractNumId w:val="3"/>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E8"/>
    <w:rsid w:val="000024EF"/>
    <w:rsid w:val="000D76E8"/>
    <w:rsid w:val="000F46C5"/>
    <w:rsid w:val="00101B46"/>
    <w:rsid w:val="001040D5"/>
    <w:rsid w:val="00135570"/>
    <w:rsid w:val="001543B5"/>
    <w:rsid w:val="00184BBE"/>
    <w:rsid w:val="0018525A"/>
    <w:rsid w:val="001A6A90"/>
    <w:rsid w:val="001A6F49"/>
    <w:rsid w:val="001B1001"/>
    <w:rsid w:val="001C68F2"/>
    <w:rsid w:val="001E6058"/>
    <w:rsid w:val="00204F47"/>
    <w:rsid w:val="00223DEF"/>
    <w:rsid w:val="00226F1A"/>
    <w:rsid w:val="002336BB"/>
    <w:rsid w:val="00247438"/>
    <w:rsid w:val="002570F8"/>
    <w:rsid w:val="00260FEB"/>
    <w:rsid w:val="002846A2"/>
    <w:rsid w:val="002B457D"/>
    <w:rsid w:val="002C2D60"/>
    <w:rsid w:val="002E7417"/>
    <w:rsid w:val="00303FB0"/>
    <w:rsid w:val="0036735E"/>
    <w:rsid w:val="003A4A1D"/>
    <w:rsid w:val="003B2920"/>
    <w:rsid w:val="003C7CE8"/>
    <w:rsid w:val="003E093C"/>
    <w:rsid w:val="00430E9B"/>
    <w:rsid w:val="00445EE3"/>
    <w:rsid w:val="00455C0A"/>
    <w:rsid w:val="004837BF"/>
    <w:rsid w:val="004B268D"/>
    <w:rsid w:val="004C2D6C"/>
    <w:rsid w:val="0050765C"/>
    <w:rsid w:val="00515B65"/>
    <w:rsid w:val="0053439E"/>
    <w:rsid w:val="00550680"/>
    <w:rsid w:val="0055276D"/>
    <w:rsid w:val="00566B1E"/>
    <w:rsid w:val="00580772"/>
    <w:rsid w:val="005C09E7"/>
    <w:rsid w:val="00615DAE"/>
    <w:rsid w:val="0063795D"/>
    <w:rsid w:val="00656773"/>
    <w:rsid w:val="00676A6E"/>
    <w:rsid w:val="006A2738"/>
    <w:rsid w:val="006A3F36"/>
    <w:rsid w:val="006E159D"/>
    <w:rsid w:val="006E2C7A"/>
    <w:rsid w:val="00702B94"/>
    <w:rsid w:val="00731A9D"/>
    <w:rsid w:val="007472B6"/>
    <w:rsid w:val="007855D1"/>
    <w:rsid w:val="007B47C6"/>
    <w:rsid w:val="007C16D8"/>
    <w:rsid w:val="008004FD"/>
    <w:rsid w:val="00836FBF"/>
    <w:rsid w:val="008522AD"/>
    <w:rsid w:val="00872DA4"/>
    <w:rsid w:val="00873C66"/>
    <w:rsid w:val="00936651"/>
    <w:rsid w:val="00945D73"/>
    <w:rsid w:val="0097120E"/>
    <w:rsid w:val="00983D3C"/>
    <w:rsid w:val="00996937"/>
    <w:rsid w:val="009B66F0"/>
    <w:rsid w:val="009E11B4"/>
    <w:rsid w:val="009E5BBC"/>
    <w:rsid w:val="009F4623"/>
    <w:rsid w:val="009F4A91"/>
    <w:rsid w:val="00A2683E"/>
    <w:rsid w:val="00A54AC5"/>
    <w:rsid w:val="00A54DC3"/>
    <w:rsid w:val="00A554C2"/>
    <w:rsid w:val="00A63B43"/>
    <w:rsid w:val="00A943D6"/>
    <w:rsid w:val="00AA3A5B"/>
    <w:rsid w:val="00AB31DD"/>
    <w:rsid w:val="00AB4493"/>
    <w:rsid w:val="00AB79DE"/>
    <w:rsid w:val="00AC2369"/>
    <w:rsid w:val="00AD4505"/>
    <w:rsid w:val="00B33BC3"/>
    <w:rsid w:val="00BB437D"/>
    <w:rsid w:val="00BD4992"/>
    <w:rsid w:val="00C017BC"/>
    <w:rsid w:val="00C22D3F"/>
    <w:rsid w:val="00C272ED"/>
    <w:rsid w:val="00C8654F"/>
    <w:rsid w:val="00CD2DA7"/>
    <w:rsid w:val="00DA708E"/>
    <w:rsid w:val="00DC6439"/>
    <w:rsid w:val="00DD30CB"/>
    <w:rsid w:val="00DF20BF"/>
    <w:rsid w:val="00E012A1"/>
    <w:rsid w:val="00E26A1C"/>
    <w:rsid w:val="00E3383B"/>
    <w:rsid w:val="00E376C2"/>
    <w:rsid w:val="00E8121D"/>
    <w:rsid w:val="00E84C12"/>
    <w:rsid w:val="00EC01DA"/>
    <w:rsid w:val="00ED2C48"/>
    <w:rsid w:val="00EE56D8"/>
    <w:rsid w:val="00F25714"/>
    <w:rsid w:val="00F40654"/>
    <w:rsid w:val="00F8335A"/>
    <w:rsid w:val="00F92367"/>
    <w:rsid w:val="00F93CF0"/>
    <w:rsid w:val="00F97752"/>
    <w:rsid w:val="00FA6E29"/>
    <w:rsid w:val="00FA7B6B"/>
    <w:rsid w:val="00FC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8BA481-6D50-47D1-AE1A-E5C49908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FD"/>
  </w:style>
  <w:style w:type="paragraph" w:styleId="Heading1">
    <w:name w:val="heading 1"/>
    <w:basedOn w:val="Normal"/>
    <w:next w:val="Normal"/>
    <w:link w:val="Heading1Char"/>
    <w:qFormat/>
    <w:rsid w:val="000D76E8"/>
    <w:pPr>
      <w:keepNext/>
      <w:outlineLvl w:val="0"/>
    </w:pPr>
    <w:rPr>
      <w:sz w:val="24"/>
      <w:szCs w:val="24"/>
    </w:rPr>
  </w:style>
  <w:style w:type="paragraph" w:styleId="Heading2">
    <w:name w:val="heading 2"/>
    <w:basedOn w:val="Normal"/>
    <w:next w:val="Normal"/>
    <w:link w:val="Heading2Char"/>
    <w:unhideWhenUsed/>
    <w:qFormat/>
    <w:rsid w:val="008004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26A1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76E8"/>
    <w:rPr>
      <w:color w:val="0000FF"/>
      <w:u w:val="single"/>
    </w:rPr>
  </w:style>
  <w:style w:type="character" w:customStyle="1" w:styleId="Heading1Char">
    <w:name w:val="Heading 1 Char"/>
    <w:link w:val="Heading1"/>
    <w:locked/>
    <w:rsid w:val="000D76E8"/>
    <w:rPr>
      <w:sz w:val="24"/>
      <w:szCs w:val="24"/>
      <w:lang w:val="en-US" w:eastAsia="en-US" w:bidi="ar-SA"/>
    </w:rPr>
  </w:style>
  <w:style w:type="character" w:customStyle="1" w:styleId="TitleChar">
    <w:name w:val="Title Char"/>
    <w:link w:val="Title"/>
    <w:locked/>
    <w:rsid w:val="000D76E8"/>
    <w:rPr>
      <w:sz w:val="24"/>
      <w:szCs w:val="24"/>
      <w:lang w:val="en-US" w:eastAsia="en-US" w:bidi="ar-SA"/>
    </w:rPr>
  </w:style>
  <w:style w:type="paragraph" w:styleId="Title">
    <w:name w:val="Title"/>
    <w:basedOn w:val="Normal"/>
    <w:link w:val="TitleChar"/>
    <w:qFormat/>
    <w:rsid w:val="000D76E8"/>
    <w:pPr>
      <w:jc w:val="center"/>
    </w:pPr>
    <w:rPr>
      <w:sz w:val="24"/>
      <w:szCs w:val="24"/>
    </w:rPr>
  </w:style>
  <w:style w:type="paragraph" w:styleId="NoSpacing">
    <w:name w:val="No Spacing"/>
    <w:uiPriority w:val="1"/>
    <w:qFormat/>
    <w:rsid w:val="00731A9D"/>
    <w:rPr>
      <w:rFonts w:ascii="Calibri" w:eastAsia="Calibri" w:hAnsi="Calibri"/>
      <w:sz w:val="22"/>
      <w:szCs w:val="22"/>
    </w:rPr>
  </w:style>
  <w:style w:type="character" w:customStyle="1" w:styleId="UnresolvedMention">
    <w:name w:val="Unresolved Mention"/>
    <w:uiPriority w:val="99"/>
    <w:semiHidden/>
    <w:unhideWhenUsed/>
    <w:rsid w:val="00873C66"/>
    <w:rPr>
      <w:color w:val="808080"/>
      <w:shd w:val="clear" w:color="auto" w:fill="E6E6E6"/>
    </w:rPr>
  </w:style>
  <w:style w:type="table" w:styleId="TableGrid">
    <w:name w:val="Table Grid"/>
    <w:basedOn w:val="TableNormal"/>
    <w:uiPriority w:val="59"/>
    <w:rsid w:val="001040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E26A1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335A"/>
    <w:pPr>
      <w:ind w:left="720"/>
      <w:contextualSpacing/>
    </w:pPr>
    <w:rPr>
      <w:rFonts w:ascii="Arial" w:hAnsi="Arial" w:cs="Arial"/>
      <w:sz w:val="24"/>
    </w:rPr>
  </w:style>
  <w:style w:type="paragraph" w:styleId="BalloonText">
    <w:name w:val="Balloon Text"/>
    <w:basedOn w:val="Normal"/>
    <w:link w:val="BalloonTextChar"/>
    <w:rsid w:val="00EE56D8"/>
    <w:rPr>
      <w:rFonts w:ascii="Segoe UI" w:hAnsi="Segoe UI" w:cs="Segoe UI"/>
      <w:sz w:val="18"/>
      <w:szCs w:val="18"/>
    </w:rPr>
  </w:style>
  <w:style w:type="character" w:customStyle="1" w:styleId="BalloonTextChar">
    <w:name w:val="Balloon Text Char"/>
    <w:basedOn w:val="DefaultParagraphFont"/>
    <w:link w:val="BalloonText"/>
    <w:rsid w:val="00EE56D8"/>
    <w:rPr>
      <w:rFonts w:ascii="Segoe UI" w:hAnsi="Segoe UI" w:cs="Segoe UI"/>
      <w:sz w:val="18"/>
      <w:szCs w:val="18"/>
    </w:rPr>
  </w:style>
  <w:style w:type="character" w:customStyle="1" w:styleId="Heading2Char">
    <w:name w:val="Heading 2 Char"/>
    <w:basedOn w:val="DefaultParagraphFont"/>
    <w:link w:val="Heading2"/>
    <w:rsid w:val="008004F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rsid w:val="001A6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9587">
      <w:bodyDiv w:val="1"/>
      <w:marLeft w:val="0"/>
      <w:marRight w:val="0"/>
      <w:marTop w:val="0"/>
      <w:marBottom w:val="0"/>
      <w:divBdr>
        <w:top w:val="none" w:sz="0" w:space="0" w:color="auto"/>
        <w:left w:val="none" w:sz="0" w:space="0" w:color="auto"/>
        <w:bottom w:val="none" w:sz="0" w:space="0" w:color="auto"/>
        <w:right w:val="none" w:sz="0" w:space="0" w:color="auto"/>
      </w:divBdr>
    </w:div>
    <w:div w:id="204221709">
      <w:bodyDiv w:val="1"/>
      <w:marLeft w:val="0"/>
      <w:marRight w:val="0"/>
      <w:marTop w:val="0"/>
      <w:marBottom w:val="0"/>
      <w:divBdr>
        <w:top w:val="none" w:sz="0" w:space="0" w:color="auto"/>
        <w:left w:val="none" w:sz="0" w:space="0" w:color="auto"/>
        <w:bottom w:val="none" w:sz="0" w:space="0" w:color="auto"/>
        <w:right w:val="none" w:sz="0" w:space="0" w:color="auto"/>
      </w:divBdr>
    </w:div>
    <w:div w:id="284311377">
      <w:bodyDiv w:val="1"/>
      <w:marLeft w:val="0"/>
      <w:marRight w:val="0"/>
      <w:marTop w:val="0"/>
      <w:marBottom w:val="0"/>
      <w:divBdr>
        <w:top w:val="none" w:sz="0" w:space="0" w:color="auto"/>
        <w:left w:val="none" w:sz="0" w:space="0" w:color="auto"/>
        <w:bottom w:val="none" w:sz="0" w:space="0" w:color="auto"/>
        <w:right w:val="none" w:sz="0" w:space="0" w:color="auto"/>
      </w:divBdr>
    </w:div>
    <w:div w:id="318118182">
      <w:bodyDiv w:val="1"/>
      <w:marLeft w:val="0"/>
      <w:marRight w:val="0"/>
      <w:marTop w:val="0"/>
      <w:marBottom w:val="0"/>
      <w:divBdr>
        <w:top w:val="none" w:sz="0" w:space="0" w:color="auto"/>
        <w:left w:val="none" w:sz="0" w:space="0" w:color="auto"/>
        <w:bottom w:val="none" w:sz="0" w:space="0" w:color="auto"/>
        <w:right w:val="none" w:sz="0" w:space="0" w:color="auto"/>
      </w:divBdr>
    </w:div>
    <w:div w:id="520899349">
      <w:bodyDiv w:val="1"/>
      <w:marLeft w:val="0"/>
      <w:marRight w:val="0"/>
      <w:marTop w:val="0"/>
      <w:marBottom w:val="0"/>
      <w:divBdr>
        <w:top w:val="none" w:sz="0" w:space="0" w:color="auto"/>
        <w:left w:val="none" w:sz="0" w:space="0" w:color="auto"/>
        <w:bottom w:val="none" w:sz="0" w:space="0" w:color="auto"/>
        <w:right w:val="none" w:sz="0" w:space="0" w:color="auto"/>
      </w:divBdr>
    </w:div>
    <w:div w:id="578367772">
      <w:bodyDiv w:val="1"/>
      <w:marLeft w:val="0"/>
      <w:marRight w:val="0"/>
      <w:marTop w:val="0"/>
      <w:marBottom w:val="0"/>
      <w:divBdr>
        <w:top w:val="none" w:sz="0" w:space="0" w:color="auto"/>
        <w:left w:val="none" w:sz="0" w:space="0" w:color="auto"/>
        <w:bottom w:val="none" w:sz="0" w:space="0" w:color="auto"/>
        <w:right w:val="none" w:sz="0" w:space="0" w:color="auto"/>
      </w:divBdr>
    </w:div>
    <w:div w:id="607472163">
      <w:bodyDiv w:val="1"/>
      <w:marLeft w:val="0"/>
      <w:marRight w:val="0"/>
      <w:marTop w:val="0"/>
      <w:marBottom w:val="0"/>
      <w:divBdr>
        <w:top w:val="none" w:sz="0" w:space="0" w:color="auto"/>
        <w:left w:val="none" w:sz="0" w:space="0" w:color="auto"/>
        <w:bottom w:val="none" w:sz="0" w:space="0" w:color="auto"/>
        <w:right w:val="none" w:sz="0" w:space="0" w:color="auto"/>
      </w:divBdr>
    </w:div>
    <w:div w:id="897321856">
      <w:bodyDiv w:val="1"/>
      <w:marLeft w:val="0"/>
      <w:marRight w:val="0"/>
      <w:marTop w:val="0"/>
      <w:marBottom w:val="0"/>
      <w:divBdr>
        <w:top w:val="none" w:sz="0" w:space="0" w:color="auto"/>
        <w:left w:val="none" w:sz="0" w:space="0" w:color="auto"/>
        <w:bottom w:val="none" w:sz="0" w:space="0" w:color="auto"/>
        <w:right w:val="none" w:sz="0" w:space="0" w:color="auto"/>
      </w:divBdr>
    </w:div>
    <w:div w:id="19942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lbridge@tusculum.edu" TargetMode="External"/><Relationship Id="rId3" Type="http://schemas.openxmlformats.org/officeDocument/2006/relationships/styles" Target="styles.xml"/><Relationship Id="rId7" Type="http://schemas.openxmlformats.org/officeDocument/2006/relationships/hyperlink" Target="https://web.tusculum.edu/academics/syllabus-related-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te.tusculum.edu/registrar/academic-information/final-exam-schedu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A6B41-5D68-4063-AD21-9607E735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8746</CharactersWithSpaces>
  <SharedDoc>false</SharedDoc>
  <HLinks>
    <vt:vector size="6" baseType="variant">
      <vt:variant>
        <vt:i4>4915324</vt:i4>
      </vt:variant>
      <vt:variant>
        <vt:i4>0</vt:i4>
      </vt:variant>
      <vt:variant>
        <vt:i4>0</vt:i4>
      </vt:variant>
      <vt:variant>
        <vt:i4>5</vt:i4>
      </vt:variant>
      <vt:variant>
        <vt:lpwstr>mailto:jbaker@tusculum.edu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Baker</dc:creator>
  <cp:keywords/>
  <cp:lastModifiedBy>Tricia Hunsader</cp:lastModifiedBy>
  <cp:revision>2</cp:revision>
  <cp:lastPrinted>2022-08-03T18:27:00Z</cp:lastPrinted>
  <dcterms:created xsi:type="dcterms:W3CDTF">2023-08-02T14:10:00Z</dcterms:created>
  <dcterms:modified xsi:type="dcterms:W3CDTF">2023-08-02T14:10:00Z</dcterms:modified>
</cp:coreProperties>
</file>