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08404" w14:textId="0E7A592E" w:rsidR="002A5ADA" w:rsidRPr="001C6483" w:rsidRDefault="002A5ADA" w:rsidP="001C6483">
      <w:pPr>
        <w:pStyle w:val="Title"/>
        <w:jc w:val="center"/>
      </w:pPr>
      <w:bookmarkStart w:id="0" w:name="OLE_LINK1"/>
      <w:bookmarkStart w:id="1" w:name="OLE_LINK2"/>
      <w:r w:rsidRPr="001C6483">
        <w:t>SECTION 8: Student Achievement</w:t>
      </w:r>
    </w:p>
    <w:p w14:paraId="63A55DA0" w14:textId="2F82F254" w:rsidR="00906700" w:rsidRDefault="00906700" w:rsidP="006C3440">
      <w:pPr>
        <w:spacing w:before="4" w:after="0" w:line="237" w:lineRule="auto"/>
        <w:ind w:left="900" w:right="890"/>
        <w:jc w:val="both"/>
        <w:rPr>
          <w:rFonts w:ascii="Segoe UI" w:hAnsi="Segoe UI" w:cs="Segoe UI"/>
          <w:b/>
          <w:color w:val="221E1F"/>
          <w:sz w:val="24"/>
          <w:szCs w:val="24"/>
        </w:rPr>
      </w:pPr>
      <w:r>
        <w:rPr>
          <w:rFonts w:ascii="Segoe UI" w:hAnsi="Segoe UI" w:cs="Segoe UI"/>
          <w:b/>
          <w:color w:val="221E1F"/>
          <w:sz w:val="24"/>
          <w:szCs w:val="24"/>
        </w:rPr>
        <w:t xml:space="preserve">SACSCOC STANDARD </w:t>
      </w:r>
      <w:r w:rsidR="002A5ADA" w:rsidRPr="002A5ADA">
        <w:rPr>
          <w:rFonts w:ascii="Segoe UI" w:hAnsi="Segoe UI" w:cs="Segoe UI"/>
          <w:b/>
          <w:color w:val="221E1F"/>
          <w:sz w:val="24"/>
          <w:szCs w:val="24"/>
        </w:rPr>
        <w:t>8.1. The institution identifies, evaluates, and publishes goals and outcomes for student achievement appropriate to the institution’s mission, the nature of the students it serves, and the kinds of programs offered. The institution uses multiple measures to document student success.</w:t>
      </w:r>
    </w:p>
    <w:p w14:paraId="4D973FC1" w14:textId="77777777" w:rsidR="00EC7AAF" w:rsidRDefault="00EC7AAF" w:rsidP="00EC7AAF">
      <w:pPr>
        <w:spacing w:before="4" w:after="0" w:line="237" w:lineRule="auto"/>
        <w:ind w:right="707"/>
        <w:jc w:val="both"/>
        <w:rPr>
          <w:rFonts w:ascii="Segoe UI" w:hAnsi="Segoe UI" w:cs="Segoe UI"/>
          <w:b/>
          <w:color w:val="221E1F"/>
          <w:sz w:val="24"/>
          <w:szCs w:val="24"/>
        </w:rPr>
      </w:pPr>
    </w:p>
    <w:p w14:paraId="5A05AA9A" w14:textId="19A65354" w:rsidR="009361F3" w:rsidRDefault="006C3440" w:rsidP="00EC7AAF">
      <w:pPr>
        <w:spacing w:before="4" w:line="240" w:lineRule="auto"/>
        <w:ind w:right="707"/>
        <w:jc w:val="both"/>
        <w:rPr>
          <w:rFonts w:ascii="Segoe UI" w:hAnsi="Segoe UI" w:cs="Segoe UI"/>
          <w:b/>
          <w:color w:val="221E1F"/>
          <w:sz w:val="24"/>
          <w:szCs w:val="24"/>
        </w:rPr>
      </w:pPr>
      <w:r>
        <w:rPr>
          <w:rFonts w:ascii="Segoe UI" w:hAnsi="Segoe UI" w:cs="Segoe UI"/>
          <w:i/>
          <w:color w:val="221E1F"/>
          <w:sz w:val="24"/>
          <w:szCs w:val="24"/>
        </w:rPr>
        <w:t xml:space="preserve">             </w:t>
      </w:r>
      <w:r w:rsidR="002A5ADA" w:rsidRPr="002A5ADA">
        <w:rPr>
          <w:rFonts w:ascii="Segoe UI" w:hAnsi="Segoe UI" w:cs="Segoe UI"/>
          <w:i/>
          <w:color w:val="221E1F"/>
          <w:sz w:val="24"/>
          <w:szCs w:val="24"/>
        </w:rPr>
        <w:t xml:space="preserve">(Student achievement) </w:t>
      </w:r>
      <w:r w:rsidR="002A5ADA" w:rsidRPr="002A5ADA">
        <w:rPr>
          <w:rFonts w:ascii="Segoe UI" w:hAnsi="Segoe UI" w:cs="Segoe UI"/>
          <w:b/>
          <w:color w:val="221E1F"/>
          <w:sz w:val="24"/>
          <w:szCs w:val="24"/>
        </w:rPr>
        <w:t>[Core Requirement]</w:t>
      </w:r>
    </w:p>
    <w:p w14:paraId="266EA9DE" w14:textId="77777777" w:rsidR="006458AE" w:rsidRPr="006458AE" w:rsidRDefault="00055234" w:rsidP="006C3440">
      <w:pPr>
        <w:spacing w:before="4" w:line="237" w:lineRule="auto"/>
        <w:ind w:right="170"/>
        <w:jc w:val="both"/>
        <w:rPr>
          <w:rFonts w:ascii="Segoe UI" w:hAnsi="Segoe UI" w:cs="Segoe UI"/>
          <w:sz w:val="16"/>
          <w:szCs w:val="16"/>
        </w:rPr>
      </w:pPr>
      <w:r w:rsidRPr="006458AE">
        <w:rPr>
          <w:rFonts w:ascii="Segoe UI" w:hAnsi="Segoe UI" w:cs="Segoe UI"/>
          <w:sz w:val="16"/>
          <w:szCs w:val="16"/>
        </w:rPr>
        <w:t xml:space="preserve">Note: The asterisk </w:t>
      </w:r>
      <w:r w:rsidR="006458AE">
        <w:rPr>
          <w:rFonts w:ascii="Segoe UI" w:hAnsi="Segoe UI" w:cs="Segoe UI"/>
          <w:sz w:val="16"/>
          <w:szCs w:val="16"/>
        </w:rPr>
        <w:t xml:space="preserve">(*) </w:t>
      </w:r>
      <w:r w:rsidRPr="006458AE">
        <w:rPr>
          <w:rFonts w:ascii="Segoe UI" w:hAnsi="Segoe UI" w:cs="Segoe UI"/>
          <w:sz w:val="16"/>
          <w:szCs w:val="16"/>
        </w:rPr>
        <w:t>below indicates the specific metric required by SACSCOC for measuring graduation rate and analyzing that measure of student success</w:t>
      </w:r>
      <w:r w:rsidR="006458AE" w:rsidRPr="006458AE">
        <w:rPr>
          <w:rFonts w:ascii="Segoe UI" w:hAnsi="Segoe UI" w:cs="Segoe UI"/>
          <w:sz w:val="16"/>
          <w:szCs w:val="16"/>
        </w:rPr>
        <w:t xml:space="preserve"> </w:t>
      </w:r>
      <w:r w:rsidRPr="006458AE">
        <w:rPr>
          <w:rFonts w:ascii="Segoe UI" w:hAnsi="Segoe UI" w:cs="Segoe UI"/>
          <w:sz w:val="16"/>
          <w:szCs w:val="16"/>
        </w:rPr>
        <w:t xml:space="preserve">and </w:t>
      </w:r>
      <w:r w:rsidR="006458AE" w:rsidRPr="006458AE">
        <w:rPr>
          <w:rFonts w:ascii="Segoe UI" w:hAnsi="Segoe UI" w:cs="Segoe UI"/>
          <w:sz w:val="16"/>
          <w:szCs w:val="16"/>
        </w:rPr>
        <w:t xml:space="preserve">a </w:t>
      </w:r>
      <w:r w:rsidRPr="006458AE">
        <w:rPr>
          <w:rFonts w:ascii="Segoe UI" w:hAnsi="Segoe UI" w:cs="Segoe UI"/>
          <w:sz w:val="16"/>
          <w:szCs w:val="16"/>
        </w:rPr>
        <w:t>discuss</w:t>
      </w:r>
      <w:r w:rsidR="006458AE" w:rsidRPr="006458AE">
        <w:rPr>
          <w:rFonts w:ascii="Segoe UI" w:hAnsi="Segoe UI" w:cs="Segoe UI"/>
          <w:sz w:val="16"/>
          <w:szCs w:val="16"/>
        </w:rPr>
        <w:t>ion of the changes the University has implemented to improve student achievement for that measure for all students, as well as those groups of students specifically served by Tusculum.</w:t>
      </w:r>
    </w:p>
    <w:p w14:paraId="7E776DE8" w14:textId="77777777" w:rsidR="009361F3" w:rsidRPr="00563B4D" w:rsidRDefault="002A5ADA" w:rsidP="00EC7AAF">
      <w:pPr>
        <w:pStyle w:val="Heading1"/>
        <w:jc w:val="center"/>
      </w:pPr>
      <w:r w:rsidRPr="00563B4D">
        <w:t>TUSCULUM UNIVERSITY MISSION STATEMENT:</w:t>
      </w:r>
    </w:p>
    <w:p w14:paraId="46C04954" w14:textId="77777777" w:rsidR="00563B4D" w:rsidRPr="00563B4D" w:rsidRDefault="00563B4D" w:rsidP="00EC7AAF">
      <w:pPr>
        <w:pStyle w:val="Quote"/>
        <w:spacing w:after="0"/>
        <w:jc w:val="both"/>
        <w:rPr>
          <w:rFonts w:ascii="Segoe UI Semibold" w:eastAsia="Segoe UI" w:hAnsi="Segoe UI Semibold"/>
          <w:color w:val="464646"/>
        </w:rPr>
      </w:pPr>
      <w:r w:rsidRPr="00563B4D">
        <w:rPr>
          <w:rFonts w:ascii="Segoe UI Semibold" w:eastAsia="Segoe UI" w:hAnsi="Segoe UI Semibold"/>
          <w:color w:val="464646"/>
        </w:rPr>
        <w:t xml:space="preserve">Building on a rich Presbyterian heritage and a pioneering spirit, Tusculum University provides an active and experiential education within a caring Christian environment to inspire civic engagement, enrich personal lives, and equip career-ready professionals. </w:t>
      </w:r>
    </w:p>
    <w:p w14:paraId="4841D657" w14:textId="20C8905D" w:rsidR="00EC7AAF" w:rsidRPr="00563B4D" w:rsidRDefault="00563B4D" w:rsidP="00EC7AAF">
      <w:pPr>
        <w:spacing w:before="0" w:after="240"/>
        <w:ind w:right="994"/>
        <w:jc w:val="both"/>
        <w:rPr>
          <w:rFonts w:ascii="Segoe UI" w:eastAsia="Segoe UI" w:hAnsi="Segoe UI"/>
          <w:sz w:val="16"/>
          <w:szCs w:val="16"/>
        </w:rPr>
      </w:pPr>
      <w:r w:rsidRPr="00563B4D">
        <w:rPr>
          <w:rFonts w:ascii="Segoe UI" w:eastAsia="Segoe UI" w:hAnsi="Segoe UI"/>
          <w:sz w:val="16"/>
          <w:szCs w:val="16"/>
        </w:rPr>
        <w:t>(Approved by the Tusculum University Board of Trustees on May 30, 2020)</w:t>
      </w:r>
    </w:p>
    <w:p w14:paraId="336EFA63" w14:textId="77777777" w:rsidR="00563B4D" w:rsidRPr="00563B4D" w:rsidRDefault="00563B4D" w:rsidP="00EC7AAF">
      <w:pPr>
        <w:jc w:val="both"/>
        <w:rPr>
          <w:rFonts w:eastAsia="Segoe UI"/>
        </w:rPr>
      </w:pPr>
      <w:r w:rsidRPr="00563B4D">
        <w:rPr>
          <w:rFonts w:eastAsia="Segoe UI"/>
        </w:rPr>
        <w:t xml:space="preserve">The University last reviewed its mission during the 2019-20 academic year. After undertaking a thorough process that involved benchmarking against similar colleges and universities and conducting feedback sessions, surveys, and focus groups with over 400 constituents, the administration presented a revised mission statement to the Board of Trustees </w:t>
      </w:r>
      <w:r w:rsidRPr="00EC7AAF">
        <w:rPr>
          <w:rFonts w:eastAsia="Segoe UI"/>
        </w:rPr>
        <w:t>at the 698th Meeting of the Board of Trustees</w:t>
      </w:r>
      <w:r w:rsidRPr="00563B4D">
        <w:rPr>
          <w:rFonts w:eastAsia="Segoe UI"/>
        </w:rPr>
        <w:t xml:space="preserve"> on May 30, 2020. The revised statement was approved unanimously.</w:t>
      </w:r>
    </w:p>
    <w:p w14:paraId="7E0F87A8" w14:textId="34D426B4" w:rsidR="00EC7AAF" w:rsidRDefault="00563B4D" w:rsidP="00EC7AAF">
      <w:pPr>
        <w:jc w:val="both"/>
      </w:pPr>
      <w:r w:rsidRPr="00563B4D">
        <w:rPr>
          <w:rFonts w:eastAsia="Segoe UI"/>
        </w:rPr>
        <w:t xml:space="preserve">The mission statement is specific to Tusculum University and addresses its objective of teaching and learning via an active and experiential education. It is distinctive and reflects the University’s commitment to the provision of an education within a caring Christian environment. Lastly, the statement articulates the vision for Tusculum to inspire civic engagement, enrich personal lives, and equip career-ready professionals. </w:t>
      </w:r>
      <w:r w:rsidRPr="00563B4D">
        <w:rPr>
          <w:rFonts w:eastAsia="Segoe UI" w:cs="Segoe UI"/>
        </w:rPr>
        <w:t xml:space="preserve">It is both descriptive of </w:t>
      </w:r>
      <w:r w:rsidR="009D5CC5" w:rsidRPr="00563B4D">
        <w:rPr>
          <w:rFonts w:eastAsia="Segoe UI" w:cs="Segoe UI"/>
        </w:rPr>
        <w:t>wh</w:t>
      </w:r>
      <w:r w:rsidR="009D5CC5">
        <w:rPr>
          <w:rFonts w:eastAsia="Segoe UI" w:cs="Segoe UI"/>
        </w:rPr>
        <w:t>at</w:t>
      </w:r>
      <w:r w:rsidR="009D5CC5" w:rsidRPr="00563B4D">
        <w:rPr>
          <w:rFonts w:eastAsia="Segoe UI" w:cs="Segoe UI"/>
        </w:rPr>
        <w:t xml:space="preserve"> </w:t>
      </w:r>
      <w:r w:rsidRPr="00563B4D">
        <w:rPr>
          <w:rFonts w:eastAsia="Segoe UI" w:cs="Segoe UI"/>
        </w:rPr>
        <w:t>the University is and also aspirational for</w:t>
      </w:r>
      <w:r w:rsidR="00EC7AAF">
        <w:rPr>
          <w:rFonts w:eastAsia="Segoe UI" w:cs="Segoe UI"/>
        </w:rPr>
        <w:t xml:space="preserve"> what </w:t>
      </w:r>
      <w:r w:rsidRPr="00563B4D">
        <w:rPr>
          <w:rFonts w:eastAsia="Segoe UI" w:cs="Segoe UI"/>
        </w:rPr>
        <w:t>it strives to be.</w:t>
      </w:r>
    </w:p>
    <w:p w14:paraId="1DA70FC3" w14:textId="1B145CB1" w:rsidR="00EC7AAF" w:rsidRDefault="00563B4D" w:rsidP="00EC7AAF">
      <w:pPr>
        <w:pStyle w:val="Heading1"/>
        <w:rPr>
          <w:rFonts w:ascii="Segoe UI" w:hAnsi="Segoe UI" w:cs="Segoe UI"/>
        </w:rPr>
      </w:pPr>
      <w:r>
        <w:rPr>
          <w:rFonts w:ascii="Segoe UI" w:hAnsi="Segoe UI" w:cs="Segoe UI"/>
        </w:rPr>
        <w:t>STUDENT ACHIEVEMENT</w:t>
      </w:r>
      <w:r w:rsidR="002A5ADA" w:rsidRPr="002A5ADA">
        <w:rPr>
          <w:rFonts w:ascii="Segoe UI" w:hAnsi="Segoe UI" w:cs="Segoe UI"/>
        </w:rPr>
        <w:t xml:space="preserve"> GOALS AND OUTCOMES:</w:t>
      </w:r>
    </w:p>
    <w:p w14:paraId="5C4CECA8" w14:textId="783DE03C" w:rsidR="00132414" w:rsidRDefault="00132414" w:rsidP="00132414">
      <w:pPr>
        <w:pStyle w:val="ListParagraph"/>
        <w:rPr>
          <w:rStyle w:val="BookTitle"/>
        </w:rPr>
      </w:pPr>
    </w:p>
    <w:p w14:paraId="4BF15E35" w14:textId="5C163DC7" w:rsidR="00EC7AAF" w:rsidRDefault="00906700" w:rsidP="006C3440">
      <w:pPr>
        <w:pStyle w:val="ListParagraph"/>
        <w:numPr>
          <w:ilvl w:val="0"/>
          <w:numId w:val="10"/>
        </w:numPr>
        <w:ind w:left="360"/>
        <w:rPr>
          <w:rStyle w:val="BookTitle"/>
        </w:rPr>
      </w:pPr>
      <w:r w:rsidRPr="00EC7AAF">
        <w:rPr>
          <w:rStyle w:val="BookTitle"/>
        </w:rPr>
        <w:t>STUDENT PERSISTENCE TO GRADUATION</w:t>
      </w:r>
      <w:r w:rsidR="006458AE" w:rsidRPr="00EC7AAF">
        <w:rPr>
          <w:rStyle w:val="BookTitle"/>
        </w:rPr>
        <w:t>*</w:t>
      </w:r>
    </w:p>
    <w:p w14:paraId="0D4F413A" w14:textId="77777777" w:rsidR="006C3440" w:rsidRPr="006C3440" w:rsidRDefault="00906700" w:rsidP="006C3440">
      <w:pPr>
        <w:spacing w:line="360" w:lineRule="auto"/>
        <w:rPr>
          <w:rStyle w:val="Emphasis"/>
          <w:b/>
          <w:sz w:val="20"/>
        </w:rPr>
      </w:pPr>
      <w:r w:rsidRPr="006C3440">
        <w:rPr>
          <w:rStyle w:val="Emphasis"/>
          <w:b/>
          <w:sz w:val="20"/>
        </w:rPr>
        <w:t>MEASURE</w:t>
      </w:r>
      <w:r w:rsidR="006C2D40" w:rsidRPr="006C3440">
        <w:rPr>
          <w:rStyle w:val="Emphasis"/>
          <w:b/>
          <w:sz w:val="20"/>
        </w:rPr>
        <w:t xml:space="preserve"> </w:t>
      </w:r>
      <w:r w:rsidR="00CD70A8" w:rsidRPr="006C3440">
        <w:rPr>
          <w:rStyle w:val="Emphasis"/>
          <w:b/>
          <w:sz w:val="20"/>
        </w:rPr>
        <w:t>A-</w:t>
      </w:r>
      <w:r w:rsidR="006C2D40" w:rsidRPr="006C3440">
        <w:rPr>
          <w:rStyle w:val="Emphasis"/>
          <w:b/>
          <w:sz w:val="20"/>
        </w:rPr>
        <w:t>1</w:t>
      </w:r>
      <w:r w:rsidRPr="006C3440">
        <w:rPr>
          <w:rStyle w:val="Emphasis"/>
          <w:b/>
          <w:sz w:val="20"/>
        </w:rPr>
        <w:t xml:space="preserve">: </w:t>
      </w:r>
    </w:p>
    <w:p w14:paraId="7DB764B3" w14:textId="3485F8B5" w:rsidR="00EC7AAF" w:rsidRPr="006C3440" w:rsidRDefault="006C2D40" w:rsidP="006C3440">
      <w:pPr>
        <w:spacing w:line="360" w:lineRule="auto"/>
        <w:rPr>
          <w:b/>
          <w:bCs/>
          <w:i/>
          <w:iCs/>
        </w:rPr>
      </w:pPr>
      <w:r w:rsidRPr="006458AE">
        <w:rPr>
          <w:rFonts w:ascii="Segoe UI" w:hAnsi="Segoe UI" w:cs="Segoe UI"/>
          <w:szCs w:val="22"/>
        </w:rPr>
        <w:t>ONE-YEAR RETENTION RATE: Percentage of first-time, full-time students returning for second</w:t>
      </w:r>
      <w:r w:rsidR="00EC7AAF">
        <w:rPr>
          <w:rFonts w:ascii="Segoe UI" w:hAnsi="Segoe UI" w:cs="Segoe UI"/>
          <w:szCs w:val="22"/>
        </w:rPr>
        <w:t xml:space="preserve"> </w:t>
      </w:r>
      <w:r w:rsidRPr="006458AE">
        <w:rPr>
          <w:rFonts w:ascii="Segoe UI" w:hAnsi="Segoe UI" w:cs="Segoe UI"/>
          <w:szCs w:val="22"/>
        </w:rPr>
        <w:t>year.</w:t>
      </w:r>
    </w:p>
    <w:p w14:paraId="3C8411B7" w14:textId="351A1959" w:rsidR="006C2D40" w:rsidRDefault="006C2D40" w:rsidP="006C3440">
      <w:pPr>
        <w:pStyle w:val="BodyText"/>
        <w:spacing w:before="0" w:after="0" w:line="360" w:lineRule="auto"/>
        <w:rPr>
          <w:rFonts w:ascii="Segoe UI" w:hAnsi="Segoe UI" w:cs="Segoe UI"/>
          <w:sz w:val="22"/>
          <w:szCs w:val="22"/>
        </w:rPr>
      </w:pPr>
      <w:r w:rsidRPr="006458AE">
        <w:rPr>
          <w:rFonts w:ascii="Segoe UI" w:hAnsi="Segoe UI" w:cs="Segoe UI"/>
          <w:sz w:val="22"/>
          <w:szCs w:val="22"/>
        </w:rPr>
        <w:t>TARGET: 60%</w:t>
      </w:r>
    </w:p>
    <w:p w14:paraId="31A869CE" w14:textId="77777777" w:rsidR="006458AE" w:rsidRPr="006458AE" w:rsidRDefault="006458AE" w:rsidP="006C3440">
      <w:pPr>
        <w:pStyle w:val="BodyText"/>
        <w:spacing w:before="0" w:after="0" w:line="274" w:lineRule="exact"/>
        <w:rPr>
          <w:rFonts w:ascii="Segoe UI" w:hAnsi="Segoe UI" w:cs="Segoe UI"/>
          <w:sz w:val="22"/>
          <w:szCs w:val="22"/>
        </w:rPr>
      </w:pPr>
    </w:p>
    <w:p w14:paraId="24EFD2E3" w14:textId="4E499A95" w:rsidR="00644271" w:rsidRDefault="00644271" w:rsidP="006C2D40">
      <w:pPr>
        <w:pStyle w:val="BodyText"/>
        <w:spacing w:before="8" w:after="0"/>
        <w:rPr>
          <w:rFonts w:ascii="Segoe UI" w:hAnsi="Segoe UI" w:cs="Segoe UI"/>
          <w:sz w:val="20"/>
          <w:szCs w:val="20"/>
        </w:rPr>
      </w:pPr>
    </w:p>
    <w:p w14:paraId="78BC2DAD" w14:textId="66314719" w:rsidR="00EC7AAF" w:rsidRDefault="00EC7AAF" w:rsidP="006C2D40">
      <w:pPr>
        <w:pStyle w:val="BodyText"/>
        <w:spacing w:before="8" w:after="0"/>
        <w:rPr>
          <w:rFonts w:ascii="Segoe UI" w:hAnsi="Segoe UI" w:cs="Segoe UI"/>
          <w:sz w:val="20"/>
          <w:szCs w:val="20"/>
        </w:rPr>
      </w:pPr>
    </w:p>
    <w:p w14:paraId="134F8CD5" w14:textId="77777777" w:rsidR="006C3440" w:rsidRDefault="006C3440" w:rsidP="006C2D40">
      <w:pPr>
        <w:pStyle w:val="BodyText"/>
        <w:spacing w:before="8" w:after="0"/>
        <w:rPr>
          <w:rFonts w:ascii="Segoe UI" w:hAnsi="Segoe UI" w:cs="Segoe UI"/>
          <w:sz w:val="20"/>
          <w:szCs w:val="20"/>
        </w:rPr>
      </w:pPr>
    </w:p>
    <w:p w14:paraId="1F7A1A25" w14:textId="1CD78680" w:rsidR="00563B4D" w:rsidRPr="00563B4D" w:rsidRDefault="00563B4D" w:rsidP="006C2D40">
      <w:pPr>
        <w:pStyle w:val="BodyText"/>
        <w:spacing w:before="8" w:after="0"/>
        <w:rPr>
          <w:rFonts w:ascii="Segoe UI" w:hAnsi="Segoe UI" w:cs="Segoe UI"/>
          <w:sz w:val="20"/>
          <w:szCs w:val="20"/>
        </w:rPr>
      </w:pPr>
      <w:r w:rsidRPr="00563B4D">
        <w:rPr>
          <w:rFonts w:ascii="Segoe UI" w:hAnsi="Segoe UI" w:cs="Segoe UI"/>
          <w:sz w:val="20"/>
          <w:szCs w:val="20"/>
        </w:rPr>
        <w:lastRenderedPageBreak/>
        <w:t>Table 1 – Full-time, First-time One-Year Retention</w:t>
      </w:r>
      <w:r w:rsidR="00434863">
        <w:rPr>
          <w:rFonts w:ascii="Segoe UI" w:hAnsi="Segoe UI" w:cs="Segoe UI"/>
          <w:sz w:val="20"/>
          <w:szCs w:val="20"/>
        </w:rPr>
        <w:t xml:space="preserve"> Rates</w:t>
      </w:r>
    </w:p>
    <w:tbl>
      <w:tblPr>
        <w:tblStyle w:val="ListTable6Colorful"/>
        <w:tblW w:w="0" w:type="auto"/>
        <w:tblLayout w:type="fixed"/>
        <w:tblLook w:val="0420" w:firstRow="1" w:lastRow="0" w:firstColumn="0" w:lastColumn="0" w:noHBand="0" w:noVBand="1"/>
      </w:tblPr>
      <w:tblGrid>
        <w:gridCol w:w="1890"/>
        <w:gridCol w:w="900"/>
        <w:gridCol w:w="720"/>
        <w:gridCol w:w="699"/>
        <w:gridCol w:w="851"/>
        <w:gridCol w:w="850"/>
        <w:gridCol w:w="850"/>
        <w:gridCol w:w="850"/>
        <w:gridCol w:w="850"/>
        <w:gridCol w:w="850"/>
      </w:tblGrid>
      <w:tr w:rsidR="0071188A" w:rsidRPr="00563B4D" w14:paraId="0120FAA3" w14:textId="68E7B823" w:rsidTr="00EC7AAF">
        <w:trPr>
          <w:cnfStyle w:val="100000000000" w:firstRow="1" w:lastRow="0" w:firstColumn="0" w:lastColumn="0" w:oddVBand="0" w:evenVBand="0" w:oddHBand="0" w:evenHBand="0" w:firstRowFirstColumn="0" w:firstRowLastColumn="0" w:lastRowFirstColumn="0" w:lastRowLastColumn="0"/>
          <w:trHeight w:val="551"/>
        </w:trPr>
        <w:tc>
          <w:tcPr>
            <w:tcW w:w="1890" w:type="dxa"/>
          </w:tcPr>
          <w:p w14:paraId="2A49C274" w14:textId="77777777" w:rsidR="0071188A" w:rsidRPr="006D5F68" w:rsidRDefault="0071188A" w:rsidP="006C2D40">
            <w:pPr>
              <w:pStyle w:val="TableParagraph"/>
              <w:spacing w:after="0"/>
              <w:rPr>
                <w:rFonts w:ascii="Segoe UI" w:hAnsi="Segoe UI" w:cs="Segoe UI"/>
                <w:sz w:val="20"/>
              </w:rPr>
            </w:pPr>
          </w:p>
        </w:tc>
        <w:tc>
          <w:tcPr>
            <w:tcW w:w="900" w:type="dxa"/>
            <w:vAlign w:val="bottom"/>
          </w:tcPr>
          <w:p w14:paraId="769127E5" w14:textId="03A0A375"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2013</w:t>
            </w:r>
          </w:p>
        </w:tc>
        <w:tc>
          <w:tcPr>
            <w:tcW w:w="720" w:type="dxa"/>
            <w:vAlign w:val="bottom"/>
          </w:tcPr>
          <w:p w14:paraId="39B47AAC"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2014</w:t>
            </w:r>
          </w:p>
        </w:tc>
        <w:tc>
          <w:tcPr>
            <w:tcW w:w="699" w:type="dxa"/>
            <w:vAlign w:val="bottom"/>
          </w:tcPr>
          <w:p w14:paraId="5BD2E356"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2015</w:t>
            </w:r>
          </w:p>
        </w:tc>
        <w:tc>
          <w:tcPr>
            <w:tcW w:w="851" w:type="dxa"/>
            <w:vAlign w:val="bottom"/>
          </w:tcPr>
          <w:p w14:paraId="446845B0"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2016</w:t>
            </w:r>
          </w:p>
        </w:tc>
        <w:tc>
          <w:tcPr>
            <w:tcW w:w="850" w:type="dxa"/>
            <w:vAlign w:val="bottom"/>
          </w:tcPr>
          <w:p w14:paraId="6F465CE8"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2017</w:t>
            </w:r>
          </w:p>
        </w:tc>
        <w:tc>
          <w:tcPr>
            <w:tcW w:w="850" w:type="dxa"/>
            <w:vAlign w:val="bottom"/>
          </w:tcPr>
          <w:p w14:paraId="796726AA" w14:textId="77777777" w:rsidR="0071188A" w:rsidRPr="006D5F68" w:rsidRDefault="0071188A" w:rsidP="00AA4934">
            <w:pPr>
              <w:pStyle w:val="TableParagraph"/>
              <w:spacing w:after="0" w:line="274" w:lineRule="exact"/>
              <w:jc w:val="center"/>
              <w:rPr>
                <w:rFonts w:ascii="Segoe UI" w:hAnsi="Segoe UI" w:cs="Segoe UI"/>
                <w:sz w:val="20"/>
              </w:rPr>
            </w:pPr>
            <w:r w:rsidRPr="006D5F68">
              <w:rPr>
                <w:rFonts w:ascii="Segoe UI" w:hAnsi="Segoe UI" w:cs="Segoe UI"/>
                <w:sz w:val="20"/>
              </w:rPr>
              <w:t>Fall 2018</w:t>
            </w:r>
          </w:p>
        </w:tc>
        <w:tc>
          <w:tcPr>
            <w:tcW w:w="850" w:type="dxa"/>
            <w:vAlign w:val="bottom"/>
          </w:tcPr>
          <w:p w14:paraId="054347AA" w14:textId="77777777" w:rsidR="0071188A" w:rsidRPr="006D5F68" w:rsidRDefault="0071188A" w:rsidP="00AA4934">
            <w:pPr>
              <w:pStyle w:val="TableParagraph"/>
              <w:spacing w:after="0" w:line="274" w:lineRule="exact"/>
              <w:jc w:val="center"/>
              <w:rPr>
                <w:rFonts w:ascii="Segoe UI" w:hAnsi="Segoe UI" w:cs="Segoe UI"/>
                <w:sz w:val="20"/>
              </w:rPr>
            </w:pPr>
            <w:r w:rsidRPr="006D5F68">
              <w:rPr>
                <w:rFonts w:ascii="Segoe UI" w:hAnsi="Segoe UI" w:cs="Segoe UI"/>
                <w:sz w:val="20"/>
              </w:rPr>
              <w:t>Fall 2019</w:t>
            </w:r>
          </w:p>
        </w:tc>
        <w:tc>
          <w:tcPr>
            <w:tcW w:w="850" w:type="dxa"/>
          </w:tcPr>
          <w:p w14:paraId="1C900217" w14:textId="0C21CC47" w:rsidR="0071188A" w:rsidRPr="006D5F68" w:rsidRDefault="0071188A" w:rsidP="00AA4934">
            <w:pPr>
              <w:pStyle w:val="TableParagraph"/>
              <w:spacing w:after="0" w:line="274" w:lineRule="exact"/>
              <w:jc w:val="center"/>
              <w:rPr>
                <w:rFonts w:ascii="Segoe UI" w:hAnsi="Segoe UI" w:cs="Segoe UI"/>
                <w:sz w:val="20"/>
              </w:rPr>
            </w:pPr>
            <w:r>
              <w:rPr>
                <w:rFonts w:ascii="Segoe UI" w:hAnsi="Segoe UI" w:cs="Segoe UI"/>
                <w:sz w:val="20"/>
              </w:rPr>
              <w:t>Fall 2020</w:t>
            </w:r>
          </w:p>
        </w:tc>
        <w:tc>
          <w:tcPr>
            <w:tcW w:w="850" w:type="dxa"/>
          </w:tcPr>
          <w:p w14:paraId="5BACEAFF" w14:textId="261327CA" w:rsidR="0071188A" w:rsidRPr="006D5F68" w:rsidRDefault="0071188A" w:rsidP="00AA4934">
            <w:pPr>
              <w:pStyle w:val="TableParagraph"/>
              <w:spacing w:after="0" w:line="274" w:lineRule="exact"/>
              <w:jc w:val="center"/>
              <w:rPr>
                <w:rFonts w:ascii="Segoe UI" w:hAnsi="Segoe UI" w:cs="Segoe UI"/>
                <w:sz w:val="20"/>
              </w:rPr>
            </w:pPr>
            <w:r>
              <w:rPr>
                <w:rFonts w:ascii="Segoe UI" w:hAnsi="Segoe UI" w:cs="Segoe UI"/>
                <w:sz w:val="20"/>
              </w:rPr>
              <w:t>Fall 2021</w:t>
            </w:r>
          </w:p>
        </w:tc>
      </w:tr>
      <w:tr w:rsidR="00AA4934" w:rsidRPr="00563B4D" w14:paraId="3A1390C9" w14:textId="49B72DD2" w:rsidTr="00A37E45">
        <w:trPr>
          <w:cnfStyle w:val="000000100000" w:firstRow="0" w:lastRow="0" w:firstColumn="0" w:lastColumn="0" w:oddVBand="0" w:evenVBand="0" w:oddHBand="1" w:evenHBand="0" w:firstRowFirstColumn="0" w:firstRowLastColumn="0" w:lastRowFirstColumn="0" w:lastRowLastColumn="0"/>
          <w:trHeight w:val="560"/>
        </w:trPr>
        <w:tc>
          <w:tcPr>
            <w:tcW w:w="1890" w:type="dxa"/>
            <w:vAlign w:val="bottom"/>
          </w:tcPr>
          <w:p w14:paraId="693BE354" w14:textId="299A5E89" w:rsidR="00AA4934" w:rsidRPr="00EC7AAF" w:rsidRDefault="00AA4934" w:rsidP="00AA4934">
            <w:pPr>
              <w:pStyle w:val="TableParagraph"/>
              <w:spacing w:before="15" w:after="0" w:line="264" w:lineRule="exact"/>
              <w:jc w:val="center"/>
              <w:rPr>
                <w:rStyle w:val="BookTitle"/>
              </w:rPr>
            </w:pPr>
            <w:r w:rsidRPr="00EC7AAF">
              <w:rPr>
                <w:rStyle w:val="BookTitle"/>
              </w:rPr>
              <w:t xml:space="preserve">% Returning for 2nd </w:t>
            </w:r>
            <w:proofErr w:type="gramStart"/>
            <w:r w:rsidRPr="00EC7AAF">
              <w:rPr>
                <w:rStyle w:val="BookTitle"/>
              </w:rPr>
              <w:t>Fall</w:t>
            </w:r>
            <w:r>
              <w:rPr>
                <w:rStyle w:val="BookTitle"/>
              </w:rPr>
              <w:t xml:space="preserve">  </w:t>
            </w:r>
            <w:r w:rsidRPr="00EC7AAF">
              <w:rPr>
                <w:rStyle w:val="BookTitle"/>
              </w:rPr>
              <w:t>Semeste</w:t>
            </w:r>
            <w:r>
              <w:rPr>
                <w:rStyle w:val="BookTitle"/>
              </w:rPr>
              <w:t>r</w:t>
            </w:r>
            <w:proofErr w:type="gramEnd"/>
          </w:p>
        </w:tc>
        <w:tc>
          <w:tcPr>
            <w:tcW w:w="900" w:type="dxa"/>
            <w:vAlign w:val="center"/>
          </w:tcPr>
          <w:p w14:paraId="08D37AD5" w14:textId="77777777" w:rsidR="00AA4934" w:rsidRPr="00AA4934" w:rsidRDefault="00AA4934" w:rsidP="00AA4934">
            <w:pPr>
              <w:pStyle w:val="TableParagraph"/>
              <w:spacing w:before="15" w:after="0" w:line="264" w:lineRule="exact"/>
              <w:jc w:val="center"/>
              <w:rPr>
                <w:rFonts w:ascii="Segoe UI" w:hAnsi="Segoe UI" w:cs="Segoe UI"/>
                <w:sz w:val="20"/>
              </w:rPr>
            </w:pPr>
            <w:r w:rsidRPr="00AA4934">
              <w:rPr>
                <w:rFonts w:ascii="Segoe UI" w:hAnsi="Segoe UI" w:cs="Segoe UI"/>
                <w:sz w:val="20"/>
              </w:rPr>
              <w:t>62%</w:t>
            </w:r>
          </w:p>
        </w:tc>
        <w:tc>
          <w:tcPr>
            <w:tcW w:w="720" w:type="dxa"/>
            <w:vAlign w:val="center"/>
          </w:tcPr>
          <w:p w14:paraId="341BFA26" w14:textId="77777777" w:rsidR="00AA4934" w:rsidRPr="00AA4934" w:rsidRDefault="00AA4934" w:rsidP="00AA4934">
            <w:pPr>
              <w:pStyle w:val="TableParagraph"/>
              <w:spacing w:before="15" w:after="0" w:line="264" w:lineRule="exact"/>
              <w:ind w:right="73"/>
              <w:jc w:val="center"/>
              <w:rPr>
                <w:rFonts w:ascii="Segoe UI" w:hAnsi="Segoe UI" w:cs="Segoe UI"/>
                <w:sz w:val="20"/>
              </w:rPr>
            </w:pPr>
            <w:r w:rsidRPr="00AA4934">
              <w:rPr>
                <w:rFonts w:ascii="Segoe UI" w:hAnsi="Segoe UI" w:cs="Segoe UI"/>
                <w:sz w:val="20"/>
              </w:rPr>
              <w:t>59%</w:t>
            </w:r>
          </w:p>
        </w:tc>
        <w:tc>
          <w:tcPr>
            <w:tcW w:w="699" w:type="dxa"/>
            <w:vAlign w:val="center"/>
          </w:tcPr>
          <w:p w14:paraId="30584332" w14:textId="77777777" w:rsidR="00AA4934" w:rsidRPr="00AA4934" w:rsidRDefault="00AA4934" w:rsidP="00AA4934">
            <w:pPr>
              <w:pStyle w:val="TableParagraph"/>
              <w:spacing w:before="15" w:after="0" w:line="264" w:lineRule="exact"/>
              <w:ind w:right="75"/>
              <w:jc w:val="center"/>
              <w:rPr>
                <w:rFonts w:ascii="Segoe UI" w:hAnsi="Segoe UI" w:cs="Segoe UI"/>
                <w:sz w:val="20"/>
              </w:rPr>
            </w:pPr>
            <w:r w:rsidRPr="00AA4934">
              <w:rPr>
                <w:rFonts w:ascii="Segoe UI" w:hAnsi="Segoe UI" w:cs="Segoe UI"/>
                <w:sz w:val="20"/>
              </w:rPr>
              <w:t>68%</w:t>
            </w:r>
          </w:p>
        </w:tc>
        <w:tc>
          <w:tcPr>
            <w:tcW w:w="851" w:type="dxa"/>
            <w:vAlign w:val="center"/>
          </w:tcPr>
          <w:p w14:paraId="4516A244" w14:textId="77777777" w:rsidR="00AA4934" w:rsidRPr="00AA4934" w:rsidRDefault="00AA4934" w:rsidP="00AA4934">
            <w:pPr>
              <w:pStyle w:val="TableParagraph"/>
              <w:spacing w:before="15" w:after="0" w:line="264" w:lineRule="exact"/>
              <w:ind w:right="92"/>
              <w:jc w:val="center"/>
              <w:rPr>
                <w:rFonts w:ascii="Segoe UI" w:hAnsi="Segoe UI" w:cs="Segoe UI"/>
                <w:sz w:val="20"/>
              </w:rPr>
            </w:pPr>
            <w:r w:rsidRPr="00AA4934">
              <w:rPr>
                <w:rFonts w:ascii="Segoe UI" w:hAnsi="Segoe UI" w:cs="Segoe UI"/>
                <w:sz w:val="20"/>
              </w:rPr>
              <w:t>65%</w:t>
            </w:r>
          </w:p>
        </w:tc>
        <w:tc>
          <w:tcPr>
            <w:tcW w:w="850" w:type="dxa"/>
            <w:vAlign w:val="center"/>
          </w:tcPr>
          <w:p w14:paraId="105BE106" w14:textId="77777777" w:rsidR="00AA4934" w:rsidRPr="00AA4934" w:rsidRDefault="00AA4934" w:rsidP="00AA4934">
            <w:pPr>
              <w:pStyle w:val="TableParagraph"/>
              <w:spacing w:before="15" w:after="0" w:line="264" w:lineRule="exact"/>
              <w:ind w:right="71"/>
              <w:jc w:val="center"/>
              <w:rPr>
                <w:rFonts w:ascii="Segoe UI" w:hAnsi="Segoe UI" w:cs="Segoe UI"/>
                <w:sz w:val="20"/>
              </w:rPr>
            </w:pPr>
            <w:r w:rsidRPr="00AA4934">
              <w:rPr>
                <w:rFonts w:ascii="Segoe UI" w:hAnsi="Segoe UI" w:cs="Segoe UI"/>
                <w:sz w:val="20"/>
              </w:rPr>
              <w:t>54%</w:t>
            </w:r>
          </w:p>
        </w:tc>
        <w:tc>
          <w:tcPr>
            <w:tcW w:w="850" w:type="dxa"/>
            <w:vAlign w:val="center"/>
          </w:tcPr>
          <w:p w14:paraId="2FD4603F" w14:textId="77777777" w:rsidR="00AA4934" w:rsidRPr="00AA4934" w:rsidRDefault="00AA4934" w:rsidP="00AA4934">
            <w:pPr>
              <w:pStyle w:val="TableParagraph"/>
              <w:spacing w:before="15" w:after="0" w:line="264" w:lineRule="exact"/>
              <w:ind w:right="71"/>
              <w:jc w:val="center"/>
              <w:rPr>
                <w:rFonts w:ascii="Segoe UI" w:hAnsi="Segoe UI" w:cs="Segoe UI"/>
                <w:sz w:val="20"/>
              </w:rPr>
            </w:pPr>
            <w:r w:rsidRPr="00AA4934">
              <w:rPr>
                <w:rFonts w:ascii="Segoe UI" w:hAnsi="Segoe UI" w:cs="Segoe UI"/>
                <w:sz w:val="20"/>
              </w:rPr>
              <w:t>62%</w:t>
            </w:r>
          </w:p>
        </w:tc>
        <w:tc>
          <w:tcPr>
            <w:tcW w:w="850" w:type="dxa"/>
            <w:vAlign w:val="center"/>
          </w:tcPr>
          <w:p w14:paraId="017D2C27" w14:textId="77777777" w:rsidR="00AA4934" w:rsidRPr="00AA4934" w:rsidRDefault="00AA4934" w:rsidP="00AA4934">
            <w:pPr>
              <w:pStyle w:val="TableParagraph"/>
              <w:spacing w:before="15" w:after="0" w:line="264" w:lineRule="exact"/>
              <w:ind w:right="71"/>
              <w:jc w:val="center"/>
              <w:rPr>
                <w:rFonts w:ascii="Segoe UI" w:hAnsi="Segoe UI" w:cs="Segoe UI"/>
                <w:sz w:val="20"/>
              </w:rPr>
            </w:pPr>
            <w:r w:rsidRPr="00AA4934">
              <w:rPr>
                <w:rFonts w:ascii="Segoe UI" w:hAnsi="Segoe UI" w:cs="Segoe UI"/>
                <w:sz w:val="20"/>
              </w:rPr>
              <w:t>67%</w:t>
            </w:r>
          </w:p>
        </w:tc>
        <w:tc>
          <w:tcPr>
            <w:tcW w:w="850" w:type="dxa"/>
            <w:vAlign w:val="center"/>
          </w:tcPr>
          <w:p w14:paraId="1365B0FA" w14:textId="66EA9822" w:rsidR="00AA4934" w:rsidRPr="00AA4934" w:rsidRDefault="00AA4934" w:rsidP="00AA4934">
            <w:pPr>
              <w:pStyle w:val="TableParagraph"/>
              <w:spacing w:before="0" w:after="0" w:line="240" w:lineRule="auto"/>
              <w:ind w:right="72"/>
              <w:jc w:val="center"/>
              <w:rPr>
                <w:rFonts w:ascii="Segoe UI" w:hAnsi="Segoe UI" w:cs="Segoe UI"/>
                <w:sz w:val="20"/>
              </w:rPr>
            </w:pPr>
            <w:r w:rsidRPr="00AA4934">
              <w:rPr>
                <w:rFonts w:ascii="Segoe UI" w:hAnsi="Segoe UI" w:cs="Segoe UI"/>
                <w:sz w:val="20"/>
              </w:rPr>
              <w:t>6</w:t>
            </w:r>
            <w:r w:rsidRPr="00AA4934">
              <w:rPr>
                <w:rFonts w:ascii="Segoe UI" w:hAnsi="Segoe UI" w:cs="Segoe UI"/>
                <w:sz w:val="20"/>
              </w:rPr>
              <w:t>1</w:t>
            </w:r>
            <w:r w:rsidRPr="00AA4934">
              <w:rPr>
                <w:rFonts w:ascii="Segoe UI" w:hAnsi="Segoe UI" w:cs="Segoe UI"/>
                <w:sz w:val="20"/>
              </w:rPr>
              <w:t>%</w:t>
            </w:r>
          </w:p>
        </w:tc>
        <w:tc>
          <w:tcPr>
            <w:tcW w:w="850" w:type="dxa"/>
            <w:vAlign w:val="center"/>
          </w:tcPr>
          <w:p w14:paraId="3F431893" w14:textId="554E5B32" w:rsidR="00AA4934" w:rsidRPr="00AA4934" w:rsidRDefault="00AA4934" w:rsidP="00AA4934">
            <w:pPr>
              <w:pStyle w:val="TableParagraph"/>
              <w:spacing w:before="15" w:after="0" w:line="264" w:lineRule="exact"/>
              <w:ind w:right="71"/>
              <w:jc w:val="center"/>
              <w:rPr>
                <w:rFonts w:ascii="Segoe UI" w:hAnsi="Segoe UI" w:cs="Segoe UI"/>
                <w:sz w:val="20"/>
              </w:rPr>
            </w:pPr>
            <w:r w:rsidRPr="00AA4934">
              <w:rPr>
                <w:rFonts w:ascii="Segoe UI" w:hAnsi="Segoe UI" w:cs="Segoe UI"/>
                <w:sz w:val="20"/>
              </w:rPr>
              <w:t>55</w:t>
            </w:r>
            <w:r w:rsidRPr="00AA4934">
              <w:rPr>
                <w:rFonts w:ascii="Segoe UI" w:hAnsi="Segoe UI" w:cs="Segoe UI"/>
                <w:sz w:val="20"/>
              </w:rPr>
              <w:t>%</w:t>
            </w:r>
          </w:p>
        </w:tc>
      </w:tr>
    </w:tbl>
    <w:p w14:paraId="7AB99607" w14:textId="77777777" w:rsidR="00816D98" w:rsidRDefault="00816D98" w:rsidP="00816D98">
      <w:pPr>
        <w:pStyle w:val="BodyText"/>
        <w:spacing w:after="0" w:line="360" w:lineRule="auto"/>
        <w:jc w:val="both"/>
        <w:rPr>
          <w:rStyle w:val="Emphasis"/>
        </w:rPr>
      </w:pPr>
    </w:p>
    <w:p w14:paraId="54F8608C" w14:textId="71F90ECC" w:rsidR="006C2D40" w:rsidRPr="006C3440" w:rsidRDefault="006C2D40" w:rsidP="006C3440">
      <w:pPr>
        <w:pStyle w:val="BodyText"/>
        <w:spacing w:after="0" w:line="360" w:lineRule="auto"/>
        <w:jc w:val="both"/>
        <w:rPr>
          <w:rStyle w:val="Emphasis"/>
          <w:b/>
          <w:sz w:val="22"/>
        </w:rPr>
      </w:pPr>
      <w:r w:rsidRPr="006C3440">
        <w:rPr>
          <w:rStyle w:val="Emphasis"/>
          <w:b/>
          <w:sz w:val="22"/>
        </w:rPr>
        <w:t xml:space="preserve">MEASURE </w:t>
      </w:r>
      <w:r w:rsidR="00CD70A8" w:rsidRPr="006C3440">
        <w:rPr>
          <w:rStyle w:val="Emphasis"/>
          <w:b/>
          <w:sz w:val="22"/>
        </w:rPr>
        <w:t>A-2</w:t>
      </w:r>
      <w:r w:rsidRPr="006C3440">
        <w:rPr>
          <w:rStyle w:val="Emphasis"/>
          <w:b/>
          <w:sz w:val="22"/>
        </w:rPr>
        <w:t xml:space="preserve">: </w:t>
      </w:r>
    </w:p>
    <w:p w14:paraId="579CCEC6" w14:textId="77777777" w:rsidR="006C2D40" w:rsidRDefault="006C2D40" w:rsidP="006C3440">
      <w:pPr>
        <w:spacing w:before="0" w:after="0" w:line="360" w:lineRule="auto"/>
        <w:jc w:val="both"/>
      </w:pPr>
      <w:r>
        <w:t>SIX-YEAR GRADUATION RATE: Percentage of first-time, full-time students graduating within six years.</w:t>
      </w:r>
    </w:p>
    <w:p w14:paraId="35B55BB2" w14:textId="77777777" w:rsidR="006C2D40" w:rsidRPr="002A5ADA" w:rsidRDefault="006C2D40" w:rsidP="006C3440">
      <w:pPr>
        <w:spacing w:before="0" w:after="0" w:line="360" w:lineRule="auto"/>
        <w:jc w:val="both"/>
      </w:pPr>
      <w:r>
        <w:t>TARGET: 40%</w:t>
      </w:r>
    </w:p>
    <w:p w14:paraId="098B865F" w14:textId="77777777" w:rsidR="006C2D40" w:rsidRPr="006458AE" w:rsidRDefault="006C2D40" w:rsidP="007E23D2">
      <w:pPr>
        <w:pStyle w:val="BodyText"/>
        <w:spacing w:before="8" w:after="0"/>
        <w:rPr>
          <w:rFonts w:ascii="Segoe UI" w:hAnsi="Segoe UI" w:cs="Segoe UI"/>
          <w:sz w:val="22"/>
          <w:szCs w:val="22"/>
        </w:rPr>
      </w:pPr>
    </w:p>
    <w:p w14:paraId="48AEA1A9" w14:textId="77777777" w:rsidR="00434863" w:rsidRPr="00563B4D" w:rsidRDefault="00434863" w:rsidP="006C2D40">
      <w:pPr>
        <w:pStyle w:val="BodyText"/>
        <w:spacing w:before="8" w:after="0"/>
        <w:rPr>
          <w:rFonts w:ascii="Segoe UI" w:hAnsi="Segoe UI" w:cs="Segoe UI"/>
          <w:sz w:val="20"/>
          <w:szCs w:val="20"/>
        </w:rPr>
      </w:pPr>
      <w:r w:rsidRPr="00563B4D">
        <w:rPr>
          <w:rFonts w:ascii="Segoe UI" w:hAnsi="Segoe UI" w:cs="Segoe UI"/>
          <w:sz w:val="20"/>
          <w:szCs w:val="20"/>
        </w:rPr>
        <w:t xml:space="preserve">Table </w:t>
      </w:r>
      <w:r w:rsidR="006C2D40">
        <w:rPr>
          <w:rFonts w:ascii="Segoe UI" w:hAnsi="Segoe UI" w:cs="Segoe UI"/>
          <w:sz w:val="20"/>
          <w:szCs w:val="20"/>
        </w:rPr>
        <w:t>2</w:t>
      </w:r>
      <w:r w:rsidRPr="00563B4D">
        <w:rPr>
          <w:rFonts w:ascii="Segoe UI" w:hAnsi="Segoe UI" w:cs="Segoe UI"/>
          <w:sz w:val="20"/>
          <w:szCs w:val="20"/>
        </w:rPr>
        <w:t xml:space="preserve"> – Full-time, First-time </w:t>
      </w:r>
      <w:r>
        <w:rPr>
          <w:rFonts w:ascii="Segoe UI" w:hAnsi="Segoe UI" w:cs="Segoe UI"/>
          <w:sz w:val="20"/>
          <w:szCs w:val="20"/>
        </w:rPr>
        <w:t>Six-Year Graduation Rates</w:t>
      </w:r>
    </w:p>
    <w:tbl>
      <w:tblPr>
        <w:tblStyle w:val="ListTable6Colorful"/>
        <w:tblW w:w="10160" w:type="dxa"/>
        <w:jc w:val="center"/>
        <w:tblLayout w:type="fixed"/>
        <w:tblLook w:val="0420" w:firstRow="1" w:lastRow="0" w:firstColumn="0" w:lastColumn="0" w:noHBand="0" w:noVBand="1"/>
      </w:tblPr>
      <w:tblGrid>
        <w:gridCol w:w="1894"/>
        <w:gridCol w:w="826"/>
        <w:gridCol w:w="826"/>
        <w:gridCol w:w="825"/>
        <w:gridCol w:w="827"/>
        <w:gridCol w:w="827"/>
        <w:gridCol w:w="827"/>
        <w:gridCol w:w="827"/>
        <w:gridCol w:w="827"/>
        <w:gridCol w:w="827"/>
        <w:gridCol w:w="827"/>
      </w:tblGrid>
      <w:tr w:rsidR="0071188A" w:rsidRPr="00563B4D" w14:paraId="6B87A85D" w14:textId="0A042B78" w:rsidTr="00AA4934">
        <w:trPr>
          <w:cnfStyle w:val="100000000000" w:firstRow="1" w:lastRow="0" w:firstColumn="0" w:lastColumn="0" w:oddVBand="0" w:evenVBand="0" w:oddHBand="0" w:evenHBand="0" w:firstRowFirstColumn="0" w:firstRowLastColumn="0" w:lastRowFirstColumn="0" w:lastRowLastColumn="0"/>
          <w:trHeight w:val="551"/>
          <w:jc w:val="center"/>
        </w:trPr>
        <w:tc>
          <w:tcPr>
            <w:tcW w:w="1894" w:type="dxa"/>
          </w:tcPr>
          <w:p w14:paraId="6E7C9E3E" w14:textId="77777777" w:rsidR="0071188A" w:rsidRPr="006D5F68" w:rsidRDefault="0071188A" w:rsidP="006C2D40">
            <w:pPr>
              <w:pStyle w:val="TableParagraph"/>
              <w:spacing w:after="0"/>
              <w:rPr>
                <w:rFonts w:ascii="Segoe UI" w:hAnsi="Segoe UI" w:cs="Segoe UI"/>
                <w:sz w:val="20"/>
              </w:rPr>
            </w:pPr>
          </w:p>
        </w:tc>
        <w:tc>
          <w:tcPr>
            <w:tcW w:w="826" w:type="dxa"/>
            <w:tcBorders>
              <w:top w:val="single" w:sz="4" w:space="0" w:color="000000" w:themeColor="text1"/>
              <w:bottom w:val="single" w:sz="4" w:space="0" w:color="auto"/>
            </w:tcBorders>
            <w:vAlign w:val="bottom"/>
          </w:tcPr>
          <w:p w14:paraId="3A1FA66D" w14:textId="77777777"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2007</w:t>
            </w:r>
          </w:p>
        </w:tc>
        <w:tc>
          <w:tcPr>
            <w:tcW w:w="826" w:type="dxa"/>
            <w:tcBorders>
              <w:top w:val="single" w:sz="4" w:space="0" w:color="000000" w:themeColor="text1"/>
              <w:bottom w:val="single" w:sz="4" w:space="0" w:color="auto"/>
            </w:tcBorders>
            <w:vAlign w:val="bottom"/>
          </w:tcPr>
          <w:p w14:paraId="6B406E00" w14:textId="77777777"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2008</w:t>
            </w:r>
          </w:p>
        </w:tc>
        <w:tc>
          <w:tcPr>
            <w:tcW w:w="825" w:type="dxa"/>
            <w:tcBorders>
              <w:top w:val="single" w:sz="4" w:space="0" w:color="000000" w:themeColor="text1"/>
              <w:bottom w:val="single" w:sz="4" w:space="0" w:color="auto"/>
            </w:tcBorders>
            <w:vAlign w:val="bottom"/>
          </w:tcPr>
          <w:p w14:paraId="21C8DE01" w14:textId="77777777"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2009</w:t>
            </w:r>
          </w:p>
        </w:tc>
        <w:tc>
          <w:tcPr>
            <w:tcW w:w="827" w:type="dxa"/>
            <w:tcBorders>
              <w:top w:val="single" w:sz="4" w:space="0" w:color="000000" w:themeColor="text1"/>
              <w:bottom w:val="single" w:sz="4" w:space="0" w:color="auto"/>
            </w:tcBorders>
            <w:vAlign w:val="bottom"/>
          </w:tcPr>
          <w:p w14:paraId="31F98456"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2010</w:t>
            </w:r>
          </w:p>
        </w:tc>
        <w:tc>
          <w:tcPr>
            <w:tcW w:w="827" w:type="dxa"/>
            <w:tcBorders>
              <w:top w:val="single" w:sz="4" w:space="0" w:color="000000" w:themeColor="text1"/>
              <w:bottom w:val="single" w:sz="4" w:space="0" w:color="auto"/>
            </w:tcBorders>
            <w:vAlign w:val="bottom"/>
          </w:tcPr>
          <w:p w14:paraId="4C56A504" w14:textId="77777777" w:rsidR="0071188A" w:rsidRPr="006D5F68" w:rsidRDefault="0071188A" w:rsidP="00AA4934">
            <w:pPr>
              <w:pStyle w:val="TableParagraph"/>
              <w:spacing w:after="0" w:line="274" w:lineRule="exact"/>
              <w:jc w:val="center"/>
              <w:rPr>
                <w:rFonts w:ascii="Segoe UI" w:hAnsi="Segoe UI" w:cs="Segoe UI"/>
                <w:sz w:val="20"/>
              </w:rPr>
            </w:pPr>
            <w:r w:rsidRPr="006D5F68">
              <w:rPr>
                <w:rFonts w:ascii="Segoe UI" w:hAnsi="Segoe UI" w:cs="Segoe UI"/>
                <w:sz w:val="20"/>
              </w:rPr>
              <w:t>Fall 2011</w:t>
            </w:r>
          </w:p>
        </w:tc>
        <w:tc>
          <w:tcPr>
            <w:tcW w:w="827" w:type="dxa"/>
            <w:tcBorders>
              <w:top w:val="single" w:sz="4" w:space="0" w:color="000000" w:themeColor="text1"/>
              <w:bottom w:val="single" w:sz="4" w:space="0" w:color="auto"/>
            </w:tcBorders>
            <w:vAlign w:val="bottom"/>
          </w:tcPr>
          <w:p w14:paraId="33057920"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2012</w:t>
            </w:r>
          </w:p>
        </w:tc>
        <w:tc>
          <w:tcPr>
            <w:tcW w:w="827" w:type="dxa"/>
            <w:tcBorders>
              <w:top w:val="single" w:sz="4" w:space="0" w:color="000000" w:themeColor="text1"/>
              <w:bottom w:val="single" w:sz="4" w:space="0" w:color="auto"/>
            </w:tcBorders>
            <w:vAlign w:val="bottom"/>
          </w:tcPr>
          <w:p w14:paraId="74047EF6" w14:textId="77777777" w:rsidR="0071188A" w:rsidRPr="006D5F68" w:rsidRDefault="0071188A" w:rsidP="00AA4934">
            <w:pPr>
              <w:pStyle w:val="TableParagraph"/>
              <w:spacing w:after="0" w:line="258" w:lineRule="exact"/>
              <w:jc w:val="center"/>
              <w:rPr>
                <w:rFonts w:ascii="Segoe UI" w:hAnsi="Segoe UI" w:cs="Segoe UI"/>
                <w:sz w:val="20"/>
              </w:rPr>
            </w:pPr>
            <w:r w:rsidRPr="006D5F68">
              <w:rPr>
                <w:rFonts w:ascii="Segoe UI" w:hAnsi="Segoe UI" w:cs="Segoe UI"/>
                <w:sz w:val="20"/>
              </w:rPr>
              <w:t>Fall 2013</w:t>
            </w:r>
          </w:p>
        </w:tc>
        <w:tc>
          <w:tcPr>
            <w:tcW w:w="827" w:type="dxa"/>
            <w:tcBorders>
              <w:top w:val="single" w:sz="4" w:space="0" w:color="000000" w:themeColor="text1"/>
              <w:bottom w:val="single" w:sz="4" w:space="0" w:color="auto"/>
            </w:tcBorders>
          </w:tcPr>
          <w:p w14:paraId="5D045A95" w14:textId="576FC9DD"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2014</w:t>
            </w:r>
          </w:p>
        </w:tc>
        <w:tc>
          <w:tcPr>
            <w:tcW w:w="827" w:type="dxa"/>
            <w:tcBorders>
              <w:top w:val="single" w:sz="4" w:space="0" w:color="000000" w:themeColor="text1"/>
              <w:bottom w:val="single" w:sz="4" w:space="0" w:color="auto"/>
            </w:tcBorders>
          </w:tcPr>
          <w:p w14:paraId="0B13E49E" w14:textId="2C83D0DE"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2015</w:t>
            </w:r>
          </w:p>
        </w:tc>
        <w:tc>
          <w:tcPr>
            <w:tcW w:w="827" w:type="dxa"/>
            <w:tcBorders>
              <w:top w:val="single" w:sz="4" w:space="0" w:color="000000" w:themeColor="text1"/>
              <w:bottom w:val="single" w:sz="4" w:space="0" w:color="auto"/>
            </w:tcBorders>
          </w:tcPr>
          <w:p w14:paraId="153636C0" w14:textId="5B1589E2" w:rsidR="0071188A" w:rsidRPr="006D5F68" w:rsidRDefault="0071188A" w:rsidP="00AA4934">
            <w:pPr>
              <w:pStyle w:val="TableParagraph"/>
              <w:spacing w:after="0" w:line="258" w:lineRule="exact"/>
              <w:jc w:val="center"/>
              <w:rPr>
                <w:rFonts w:ascii="Segoe UI" w:hAnsi="Segoe UI" w:cs="Segoe UI"/>
                <w:sz w:val="20"/>
              </w:rPr>
            </w:pPr>
            <w:r>
              <w:rPr>
                <w:rFonts w:ascii="Segoe UI" w:hAnsi="Segoe UI" w:cs="Segoe UI"/>
                <w:sz w:val="20"/>
              </w:rPr>
              <w:t>Fall 2016</w:t>
            </w:r>
          </w:p>
        </w:tc>
      </w:tr>
      <w:tr w:rsidR="00AA4934" w:rsidRPr="00563B4D" w14:paraId="1AC055EA" w14:textId="5BDF23D0" w:rsidTr="00BA1437">
        <w:trPr>
          <w:cnfStyle w:val="000000100000" w:firstRow="0" w:lastRow="0" w:firstColumn="0" w:lastColumn="0" w:oddVBand="0" w:evenVBand="0" w:oddHBand="1" w:evenHBand="0" w:firstRowFirstColumn="0" w:firstRowLastColumn="0" w:lastRowFirstColumn="0" w:lastRowLastColumn="0"/>
          <w:trHeight w:val="299"/>
          <w:jc w:val="center"/>
        </w:trPr>
        <w:tc>
          <w:tcPr>
            <w:tcW w:w="1894" w:type="dxa"/>
            <w:vAlign w:val="bottom"/>
          </w:tcPr>
          <w:p w14:paraId="4E52E182" w14:textId="77777777" w:rsidR="00AA4934" w:rsidRPr="00AA4934" w:rsidRDefault="00AA4934" w:rsidP="00AA4934">
            <w:pPr>
              <w:pStyle w:val="TableParagraph"/>
              <w:spacing w:before="15" w:after="0" w:line="264" w:lineRule="exact"/>
              <w:jc w:val="center"/>
              <w:rPr>
                <w:rStyle w:val="Strong"/>
              </w:rPr>
            </w:pPr>
            <w:r w:rsidRPr="00AA4934">
              <w:rPr>
                <w:rStyle w:val="Strong"/>
              </w:rPr>
              <w:t>% Graduating within Six Years</w:t>
            </w:r>
          </w:p>
        </w:tc>
        <w:tc>
          <w:tcPr>
            <w:tcW w:w="826" w:type="dxa"/>
            <w:tcBorders>
              <w:top w:val="single" w:sz="4" w:space="0" w:color="auto"/>
            </w:tcBorders>
            <w:vAlign w:val="center"/>
          </w:tcPr>
          <w:p w14:paraId="68C77CC0" w14:textId="77777777" w:rsidR="00AA4934" w:rsidRPr="00563B4D" w:rsidRDefault="00AA4934" w:rsidP="00AA4934">
            <w:pPr>
              <w:pStyle w:val="TableParagraph"/>
              <w:spacing w:before="15" w:after="0" w:line="240" w:lineRule="auto"/>
              <w:jc w:val="center"/>
              <w:rPr>
                <w:rFonts w:ascii="Segoe UI" w:hAnsi="Segoe UI" w:cs="Segoe UI"/>
                <w:sz w:val="20"/>
              </w:rPr>
            </w:pPr>
            <w:r>
              <w:rPr>
                <w:rFonts w:ascii="Segoe UI" w:hAnsi="Segoe UI" w:cs="Segoe UI"/>
                <w:sz w:val="20"/>
              </w:rPr>
              <w:t>34</w:t>
            </w:r>
            <w:r w:rsidRPr="00563B4D">
              <w:rPr>
                <w:rFonts w:ascii="Segoe UI" w:hAnsi="Segoe UI" w:cs="Segoe UI"/>
                <w:sz w:val="20"/>
              </w:rPr>
              <w:t>%</w:t>
            </w:r>
          </w:p>
        </w:tc>
        <w:tc>
          <w:tcPr>
            <w:tcW w:w="826" w:type="dxa"/>
            <w:tcBorders>
              <w:top w:val="single" w:sz="4" w:space="0" w:color="auto"/>
            </w:tcBorders>
            <w:vAlign w:val="center"/>
          </w:tcPr>
          <w:p w14:paraId="4809C5AB" w14:textId="77777777" w:rsidR="00AA4934" w:rsidRPr="00563B4D" w:rsidRDefault="00AA4934" w:rsidP="00AA4934">
            <w:pPr>
              <w:pStyle w:val="TableParagraph"/>
              <w:spacing w:before="15" w:after="0" w:line="240" w:lineRule="auto"/>
              <w:ind w:right="73"/>
              <w:jc w:val="center"/>
              <w:rPr>
                <w:rFonts w:ascii="Segoe UI" w:hAnsi="Segoe UI" w:cs="Segoe UI"/>
                <w:sz w:val="20"/>
              </w:rPr>
            </w:pPr>
            <w:r>
              <w:rPr>
                <w:rFonts w:ascii="Segoe UI" w:hAnsi="Segoe UI" w:cs="Segoe UI"/>
                <w:sz w:val="20"/>
              </w:rPr>
              <w:t>36</w:t>
            </w:r>
            <w:r w:rsidRPr="00563B4D">
              <w:rPr>
                <w:rFonts w:ascii="Segoe UI" w:hAnsi="Segoe UI" w:cs="Segoe UI"/>
                <w:sz w:val="20"/>
              </w:rPr>
              <w:t>%</w:t>
            </w:r>
          </w:p>
        </w:tc>
        <w:tc>
          <w:tcPr>
            <w:tcW w:w="825" w:type="dxa"/>
            <w:tcBorders>
              <w:top w:val="single" w:sz="4" w:space="0" w:color="auto"/>
            </w:tcBorders>
            <w:vAlign w:val="center"/>
          </w:tcPr>
          <w:p w14:paraId="39F0FB87" w14:textId="77777777" w:rsidR="00AA4934" w:rsidRPr="00563B4D" w:rsidRDefault="00AA4934" w:rsidP="00AA4934">
            <w:pPr>
              <w:pStyle w:val="TableParagraph"/>
              <w:spacing w:before="15" w:after="0" w:line="240" w:lineRule="auto"/>
              <w:ind w:right="75"/>
              <w:jc w:val="center"/>
              <w:rPr>
                <w:rFonts w:ascii="Segoe UI" w:hAnsi="Segoe UI" w:cs="Segoe UI"/>
                <w:sz w:val="20"/>
              </w:rPr>
            </w:pPr>
            <w:r>
              <w:rPr>
                <w:rFonts w:ascii="Segoe UI" w:hAnsi="Segoe UI" w:cs="Segoe UI"/>
                <w:sz w:val="20"/>
              </w:rPr>
              <w:t>36</w:t>
            </w:r>
            <w:r w:rsidRPr="00563B4D">
              <w:rPr>
                <w:rFonts w:ascii="Segoe UI" w:hAnsi="Segoe UI" w:cs="Segoe UI"/>
                <w:sz w:val="20"/>
              </w:rPr>
              <w:t>%</w:t>
            </w:r>
          </w:p>
        </w:tc>
        <w:tc>
          <w:tcPr>
            <w:tcW w:w="827" w:type="dxa"/>
            <w:tcBorders>
              <w:top w:val="single" w:sz="4" w:space="0" w:color="auto"/>
            </w:tcBorders>
            <w:vAlign w:val="center"/>
          </w:tcPr>
          <w:p w14:paraId="6CEE2BAE" w14:textId="77777777" w:rsidR="00AA4934" w:rsidRPr="00563B4D" w:rsidRDefault="00AA4934" w:rsidP="00AA4934">
            <w:pPr>
              <w:pStyle w:val="TableParagraph"/>
              <w:spacing w:before="15" w:after="0" w:line="240" w:lineRule="auto"/>
              <w:ind w:right="92"/>
              <w:jc w:val="center"/>
              <w:rPr>
                <w:rFonts w:ascii="Segoe UI" w:hAnsi="Segoe UI" w:cs="Segoe UI"/>
                <w:sz w:val="20"/>
              </w:rPr>
            </w:pPr>
            <w:r>
              <w:rPr>
                <w:rFonts w:ascii="Segoe UI" w:hAnsi="Segoe UI" w:cs="Segoe UI"/>
                <w:sz w:val="20"/>
              </w:rPr>
              <w:t>41</w:t>
            </w:r>
            <w:r w:rsidRPr="00563B4D">
              <w:rPr>
                <w:rFonts w:ascii="Segoe UI" w:hAnsi="Segoe UI" w:cs="Segoe UI"/>
                <w:sz w:val="20"/>
              </w:rPr>
              <w:t>%</w:t>
            </w:r>
          </w:p>
        </w:tc>
        <w:tc>
          <w:tcPr>
            <w:tcW w:w="827" w:type="dxa"/>
            <w:tcBorders>
              <w:top w:val="single" w:sz="4" w:space="0" w:color="auto"/>
            </w:tcBorders>
            <w:vAlign w:val="center"/>
          </w:tcPr>
          <w:p w14:paraId="080E908D" w14:textId="77777777" w:rsidR="00AA4934" w:rsidRPr="00563B4D" w:rsidRDefault="00AA4934" w:rsidP="00AA4934">
            <w:pPr>
              <w:pStyle w:val="TableParagraph"/>
              <w:spacing w:before="15" w:after="0" w:line="240" w:lineRule="auto"/>
              <w:ind w:right="71"/>
              <w:jc w:val="center"/>
              <w:rPr>
                <w:rFonts w:ascii="Segoe UI" w:hAnsi="Segoe UI" w:cs="Segoe UI"/>
                <w:sz w:val="20"/>
              </w:rPr>
            </w:pPr>
            <w:r>
              <w:rPr>
                <w:rFonts w:ascii="Segoe UI" w:hAnsi="Segoe UI" w:cs="Segoe UI"/>
                <w:sz w:val="20"/>
              </w:rPr>
              <w:t>33</w:t>
            </w:r>
            <w:r w:rsidRPr="00563B4D">
              <w:rPr>
                <w:rFonts w:ascii="Segoe UI" w:hAnsi="Segoe UI" w:cs="Segoe UI"/>
                <w:sz w:val="20"/>
              </w:rPr>
              <w:t>%</w:t>
            </w:r>
          </w:p>
        </w:tc>
        <w:tc>
          <w:tcPr>
            <w:tcW w:w="827" w:type="dxa"/>
            <w:tcBorders>
              <w:top w:val="single" w:sz="4" w:space="0" w:color="auto"/>
            </w:tcBorders>
            <w:vAlign w:val="center"/>
          </w:tcPr>
          <w:p w14:paraId="31CC18B6" w14:textId="77777777" w:rsidR="00AA4934" w:rsidRPr="00563B4D" w:rsidRDefault="00AA4934" w:rsidP="00AA4934">
            <w:pPr>
              <w:pStyle w:val="TableParagraph"/>
              <w:spacing w:before="15" w:after="0" w:line="240" w:lineRule="auto"/>
              <w:ind w:right="71"/>
              <w:jc w:val="center"/>
              <w:rPr>
                <w:rFonts w:ascii="Segoe UI" w:hAnsi="Segoe UI" w:cs="Segoe UI"/>
                <w:sz w:val="20"/>
              </w:rPr>
            </w:pPr>
            <w:r>
              <w:rPr>
                <w:rFonts w:ascii="Segoe UI" w:hAnsi="Segoe UI" w:cs="Segoe UI"/>
                <w:sz w:val="20"/>
              </w:rPr>
              <w:t>31%</w:t>
            </w:r>
          </w:p>
        </w:tc>
        <w:tc>
          <w:tcPr>
            <w:tcW w:w="827" w:type="dxa"/>
            <w:tcBorders>
              <w:top w:val="single" w:sz="4" w:space="0" w:color="auto"/>
            </w:tcBorders>
            <w:vAlign w:val="center"/>
          </w:tcPr>
          <w:p w14:paraId="7DDCCD63" w14:textId="77777777" w:rsidR="00AA4934" w:rsidRPr="00563B4D" w:rsidRDefault="00AA4934" w:rsidP="00AA4934">
            <w:pPr>
              <w:pStyle w:val="TableParagraph"/>
              <w:spacing w:before="15" w:after="0" w:line="240" w:lineRule="auto"/>
              <w:ind w:right="71"/>
              <w:jc w:val="center"/>
              <w:rPr>
                <w:rFonts w:ascii="Segoe UI" w:hAnsi="Segoe UI" w:cs="Segoe UI"/>
                <w:sz w:val="20"/>
              </w:rPr>
            </w:pPr>
            <w:r>
              <w:rPr>
                <w:rFonts w:ascii="Segoe UI" w:hAnsi="Segoe UI" w:cs="Segoe UI"/>
                <w:sz w:val="20"/>
              </w:rPr>
              <w:t>41%</w:t>
            </w:r>
          </w:p>
        </w:tc>
        <w:tc>
          <w:tcPr>
            <w:tcW w:w="827" w:type="dxa"/>
            <w:tcBorders>
              <w:top w:val="single" w:sz="4" w:space="0" w:color="auto"/>
            </w:tcBorders>
            <w:vAlign w:val="center"/>
          </w:tcPr>
          <w:p w14:paraId="1A6DC805" w14:textId="5BA16F99" w:rsidR="00AA4934" w:rsidRDefault="00AA4934" w:rsidP="00AA4934">
            <w:pPr>
              <w:pStyle w:val="TableParagraph"/>
              <w:spacing w:before="15" w:after="0" w:line="240" w:lineRule="auto"/>
              <w:ind w:right="71"/>
              <w:jc w:val="center"/>
              <w:rPr>
                <w:rFonts w:ascii="Segoe UI" w:hAnsi="Segoe UI" w:cs="Segoe UI"/>
                <w:sz w:val="20"/>
              </w:rPr>
            </w:pPr>
            <w:r>
              <w:rPr>
                <w:rFonts w:ascii="Segoe UI" w:hAnsi="Segoe UI" w:cs="Segoe UI"/>
                <w:sz w:val="20"/>
              </w:rPr>
              <w:t>36</w:t>
            </w:r>
            <w:r w:rsidRPr="00563B4D">
              <w:rPr>
                <w:rFonts w:ascii="Segoe UI" w:hAnsi="Segoe UI" w:cs="Segoe UI"/>
                <w:sz w:val="20"/>
              </w:rPr>
              <w:t>%</w:t>
            </w:r>
          </w:p>
        </w:tc>
        <w:tc>
          <w:tcPr>
            <w:tcW w:w="827" w:type="dxa"/>
            <w:tcBorders>
              <w:top w:val="single" w:sz="4" w:space="0" w:color="auto"/>
            </w:tcBorders>
            <w:vAlign w:val="center"/>
          </w:tcPr>
          <w:p w14:paraId="009F190C" w14:textId="74068336" w:rsidR="00AA4934" w:rsidRDefault="00AA4934" w:rsidP="00AA4934">
            <w:pPr>
              <w:pStyle w:val="TableParagraph"/>
              <w:spacing w:before="15" w:after="0" w:line="240" w:lineRule="auto"/>
              <w:ind w:right="71"/>
              <w:rPr>
                <w:rFonts w:ascii="Segoe UI" w:hAnsi="Segoe UI" w:cs="Segoe UI"/>
                <w:sz w:val="20"/>
              </w:rPr>
            </w:pPr>
            <w:r>
              <w:rPr>
                <w:rFonts w:ascii="Segoe UI" w:hAnsi="Segoe UI" w:cs="Segoe UI"/>
                <w:sz w:val="20"/>
              </w:rPr>
              <w:t>41</w:t>
            </w:r>
            <w:r w:rsidRPr="00563B4D">
              <w:rPr>
                <w:rFonts w:ascii="Segoe UI" w:hAnsi="Segoe UI" w:cs="Segoe UI"/>
                <w:sz w:val="20"/>
              </w:rPr>
              <w:t>%</w:t>
            </w:r>
          </w:p>
        </w:tc>
        <w:tc>
          <w:tcPr>
            <w:tcW w:w="827" w:type="dxa"/>
            <w:tcBorders>
              <w:top w:val="single" w:sz="4" w:space="0" w:color="auto"/>
            </w:tcBorders>
            <w:vAlign w:val="center"/>
          </w:tcPr>
          <w:p w14:paraId="7290A1CC" w14:textId="2517C9E4" w:rsidR="00AA4934" w:rsidRDefault="00AA4934" w:rsidP="00AA4934">
            <w:pPr>
              <w:pStyle w:val="TableParagraph"/>
              <w:spacing w:before="15" w:after="0" w:line="240" w:lineRule="auto"/>
              <w:ind w:right="71"/>
              <w:jc w:val="center"/>
              <w:rPr>
                <w:rFonts w:ascii="Segoe UI" w:hAnsi="Segoe UI" w:cs="Segoe UI"/>
                <w:sz w:val="20"/>
              </w:rPr>
            </w:pPr>
            <w:r>
              <w:rPr>
                <w:rFonts w:ascii="Segoe UI" w:hAnsi="Segoe UI" w:cs="Segoe UI"/>
                <w:sz w:val="20"/>
              </w:rPr>
              <w:t>34</w:t>
            </w:r>
            <w:r w:rsidRPr="00563B4D">
              <w:rPr>
                <w:rFonts w:ascii="Segoe UI" w:hAnsi="Segoe UI" w:cs="Segoe UI"/>
                <w:sz w:val="20"/>
              </w:rPr>
              <w:t>%</w:t>
            </w:r>
          </w:p>
        </w:tc>
      </w:tr>
    </w:tbl>
    <w:p w14:paraId="5FACAABA" w14:textId="1FA2D1F1" w:rsidR="00434863" w:rsidRPr="006458AE" w:rsidRDefault="00434863" w:rsidP="006C3440">
      <w:pPr>
        <w:pStyle w:val="BodyText"/>
        <w:jc w:val="both"/>
        <w:rPr>
          <w:rFonts w:ascii="Segoe UI" w:hAnsi="Segoe UI" w:cs="Segoe UI"/>
          <w:sz w:val="22"/>
          <w:szCs w:val="22"/>
        </w:rPr>
      </w:pPr>
      <w:r w:rsidRPr="006458AE">
        <w:rPr>
          <w:rFonts w:ascii="Segoe UI" w:hAnsi="Segoe UI" w:cs="Segoe UI"/>
          <w:sz w:val="22"/>
          <w:szCs w:val="22"/>
        </w:rPr>
        <w:t xml:space="preserve">The University </w:t>
      </w:r>
      <w:r w:rsidRPr="006458AE">
        <w:rPr>
          <w:rFonts w:ascii="Segoe UI" w:hAnsi="Segoe UI" w:cs="Segoe UI"/>
          <w:b/>
          <w:i/>
          <w:sz w:val="22"/>
          <w:szCs w:val="22"/>
        </w:rPr>
        <w:t>exceeded its target</w:t>
      </w:r>
      <w:r w:rsidRPr="006458AE">
        <w:rPr>
          <w:rFonts w:ascii="Segoe UI" w:hAnsi="Segoe UI" w:cs="Segoe UI"/>
          <w:sz w:val="22"/>
          <w:szCs w:val="22"/>
        </w:rPr>
        <w:t xml:space="preserve"> for the </w:t>
      </w:r>
      <w:r w:rsidR="007E23D2" w:rsidRPr="006458AE">
        <w:rPr>
          <w:rFonts w:ascii="Segoe UI" w:hAnsi="Segoe UI" w:cs="Segoe UI"/>
          <w:sz w:val="22"/>
          <w:szCs w:val="22"/>
        </w:rPr>
        <w:t xml:space="preserve">Fall </w:t>
      </w:r>
      <w:r w:rsidR="00C2788B">
        <w:rPr>
          <w:rFonts w:ascii="Segoe UI" w:hAnsi="Segoe UI" w:cs="Segoe UI"/>
          <w:sz w:val="22"/>
          <w:szCs w:val="22"/>
        </w:rPr>
        <w:t>2015</w:t>
      </w:r>
      <w:r w:rsidR="007E23D2" w:rsidRPr="006458AE">
        <w:rPr>
          <w:rFonts w:ascii="Segoe UI" w:hAnsi="Segoe UI" w:cs="Segoe UI"/>
          <w:sz w:val="22"/>
          <w:szCs w:val="22"/>
        </w:rPr>
        <w:t xml:space="preserve"> </w:t>
      </w:r>
      <w:r w:rsidR="006C2D40" w:rsidRPr="006458AE">
        <w:rPr>
          <w:rFonts w:ascii="Segoe UI" w:hAnsi="Segoe UI" w:cs="Segoe UI"/>
          <w:sz w:val="22"/>
          <w:szCs w:val="22"/>
        </w:rPr>
        <w:t>full-time, first-time cohort</w:t>
      </w:r>
      <w:r w:rsidR="00C2788B">
        <w:rPr>
          <w:rFonts w:ascii="Segoe UI" w:hAnsi="Segoe UI" w:cs="Segoe UI"/>
          <w:sz w:val="22"/>
          <w:szCs w:val="22"/>
        </w:rPr>
        <w:t>.</w:t>
      </w:r>
      <w:r w:rsidR="00AA4934">
        <w:rPr>
          <w:rFonts w:ascii="Segoe UI" w:hAnsi="Segoe UI" w:cs="Segoe UI"/>
          <w:sz w:val="22"/>
          <w:szCs w:val="22"/>
        </w:rPr>
        <w:t xml:space="preserve"> </w:t>
      </w:r>
      <w:r w:rsidR="00C2788B">
        <w:rPr>
          <w:rFonts w:ascii="Segoe UI" w:hAnsi="Segoe UI" w:cs="Segoe UI"/>
          <w:sz w:val="22"/>
          <w:szCs w:val="22"/>
        </w:rPr>
        <w:t xml:space="preserve">Our average for the last three years was 37%.   </w:t>
      </w:r>
    </w:p>
    <w:p w14:paraId="7E1E8EAA" w14:textId="75B7A073" w:rsidR="006C2D40" w:rsidRPr="006C3440" w:rsidRDefault="002A5ADA" w:rsidP="006C3440">
      <w:pPr>
        <w:pStyle w:val="BodyText"/>
        <w:spacing w:before="0" w:after="0" w:line="480" w:lineRule="auto"/>
        <w:ind w:right="675"/>
        <w:jc w:val="both"/>
        <w:rPr>
          <w:rStyle w:val="Emphasis"/>
          <w:b/>
          <w:sz w:val="22"/>
        </w:rPr>
      </w:pPr>
      <w:r w:rsidRPr="006C3440">
        <w:rPr>
          <w:rStyle w:val="Emphasis"/>
          <w:b/>
          <w:sz w:val="22"/>
        </w:rPr>
        <w:t>Measure</w:t>
      </w:r>
      <w:r w:rsidR="006C2D40" w:rsidRPr="006C3440">
        <w:rPr>
          <w:rStyle w:val="Emphasis"/>
          <w:b/>
          <w:sz w:val="22"/>
        </w:rPr>
        <w:t xml:space="preserve"> </w:t>
      </w:r>
      <w:r w:rsidR="00CD70A8" w:rsidRPr="006C3440">
        <w:rPr>
          <w:rStyle w:val="Emphasis"/>
          <w:b/>
          <w:sz w:val="22"/>
        </w:rPr>
        <w:t>A-</w:t>
      </w:r>
      <w:r w:rsidR="006C2D40" w:rsidRPr="006C3440">
        <w:rPr>
          <w:rStyle w:val="Emphasis"/>
          <w:b/>
          <w:sz w:val="22"/>
        </w:rPr>
        <w:t>3</w:t>
      </w:r>
      <w:r w:rsidRPr="006C3440">
        <w:rPr>
          <w:rStyle w:val="Emphasis"/>
          <w:b/>
          <w:sz w:val="22"/>
        </w:rPr>
        <w:t xml:space="preserve">: </w:t>
      </w:r>
    </w:p>
    <w:p w14:paraId="2A944B16" w14:textId="77777777" w:rsidR="00816D98" w:rsidRDefault="006C2D40" w:rsidP="006C3440">
      <w:pPr>
        <w:spacing w:before="0" w:after="0" w:line="240" w:lineRule="auto"/>
        <w:jc w:val="both"/>
      </w:pPr>
      <w:r w:rsidRPr="002A5ADA">
        <w:t xml:space="preserve">FIRST-TIME, FULL-TIME </w:t>
      </w:r>
      <w:r>
        <w:t>ONE-YEAR RETENTION AND</w:t>
      </w:r>
      <w:r w:rsidRPr="002A5ADA">
        <w:t xml:space="preserve"> </w:t>
      </w:r>
      <w:r>
        <w:t xml:space="preserve">SIX-YEAR </w:t>
      </w:r>
      <w:r w:rsidRPr="002A5ADA">
        <w:t>GRADUATION RATE</w:t>
      </w:r>
      <w:r>
        <w:t xml:space="preserve">S: </w:t>
      </w:r>
    </w:p>
    <w:p w14:paraId="7D4197C4" w14:textId="112F50B3" w:rsidR="00816D98" w:rsidRDefault="006C2D40" w:rsidP="006C3440">
      <w:pPr>
        <w:spacing w:before="0" w:after="0" w:line="240" w:lineRule="auto"/>
        <w:jc w:val="both"/>
      </w:pPr>
      <w:r>
        <w:t>Rolling three-year average of one-year retention rate and six-year graduation rate.</w:t>
      </w:r>
      <w:r w:rsidR="002A5ADA" w:rsidRPr="002A5ADA">
        <w:t xml:space="preserve"> </w:t>
      </w:r>
    </w:p>
    <w:p w14:paraId="5F37AB68" w14:textId="77777777" w:rsidR="006C3440" w:rsidRDefault="006C3440" w:rsidP="006C3440">
      <w:pPr>
        <w:spacing w:before="0" w:after="0" w:line="240" w:lineRule="auto"/>
        <w:jc w:val="both"/>
      </w:pPr>
    </w:p>
    <w:p w14:paraId="3102E00D" w14:textId="048B37E3" w:rsidR="00816D98" w:rsidRPr="00816D98" w:rsidRDefault="006C2D40" w:rsidP="006C3440">
      <w:pPr>
        <w:spacing w:before="0" w:after="0" w:line="480" w:lineRule="auto"/>
        <w:jc w:val="both"/>
      </w:pPr>
      <w:r>
        <w:t>TARGET</w:t>
      </w:r>
      <w:r w:rsidR="00280A51">
        <w:t xml:space="preserve">: </w:t>
      </w:r>
      <w:r w:rsidR="00380C4C">
        <w:t xml:space="preserve">At or </w:t>
      </w:r>
      <w:r w:rsidR="00434863">
        <w:t>a</w:t>
      </w:r>
      <w:r w:rsidR="00380C4C">
        <w:t xml:space="preserve">bove </w:t>
      </w:r>
      <w:r w:rsidR="007E23D2">
        <w:t xml:space="preserve">median value of </w:t>
      </w:r>
      <w:r w:rsidR="00380C4C">
        <w:t>SACSCOC</w:t>
      </w:r>
      <w:r w:rsidR="009B75DC">
        <w:t xml:space="preserve"> Comparison</w:t>
      </w:r>
      <w:r w:rsidR="002A5ADA" w:rsidRPr="002A5ADA">
        <w:t xml:space="preserve"> </w:t>
      </w:r>
      <w:r w:rsidR="009B75DC">
        <w:t>Group</w:t>
      </w:r>
    </w:p>
    <w:p w14:paraId="6F0F130E" w14:textId="305AF487" w:rsidR="00816D98" w:rsidRPr="00563B4D" w:rsidRDefault="00380C4C" w:rsidP="006C3440">
      <w:pPr>
        <w:pStyle w:val="BodyText"/>
        <w:spacing w:before="8" w:after="0"/>
        <w:jc w:val="both"/>
        <w:rPr>
          <w:rFonts w:ascii="Segoe UI" w:hAnsi="Segoe UI" w:cs="Segoe UI"/>
          <w:sz w:val="20"/>
          <w:szCs w:val="20"/>
        </w:rPr>
      </w:pPr>
      <w:r w:rsidRPr="00563B4D">
        <w:rPr>
          <w:rFonts w:ascii="Segoe UI" w:hAnsi="Segoe UI" w:cs="Segoe UI"/>
          <w:sz w:val="20"/>
          <w:szCs w:val="20"/>
        </w:rPr>
        <w:t xml:space="preserve">Table </w:t>
      </w:r>
      <w:r w:rsidR="0072666A">
        <w:rPr>
          <w:rFonts w:ascii="Segoe UI" w:hAnsi="Segoe UI" w:cs="Segoe UI"/>
          <w:sz w:val="20"/>
          <w:szCs w:val="20"/>
        </w:rPr>
        <w:t>3</w:t>
      </w:r>
      <w:r w:rsidRPr="00563B4D">
        <w:rPr>
          <w:rFonts w:ascii="Segoe UI" w:hAnsi="Segoe UI" w:cs="Segoe UI"/>
          <w:sz w:val="20"/>
          <w:szCs w:val="20"/>
        </w:rPr>
        <w:t xml:space="preserve"> – Full-time, First-time One-Year Retention</w:t>
      </w:r>
      <w:r>
        <w:rPr>
          <w:rFonts w:ascii="Segoe UI" w:hAnsi="Segoe UI" w:cs="Segoe UI"/>
          <w:sz w:val="20"/>
          <w:szCs w:val="20"/>
        </w:rPr>
        <w:t xml:space="preserve"> </w:t>
      </w:r>
      <w:r w:rsidR="00280A51">
        <w:rPr>
          <w:rFonts w:ascii="Segoe UI" w:hAnsi="Segoe UI" w:cs="Segoe UI"/>
          <w:sz w:val="20"/>
          <w:szCs w:val="20"/>
        </w:rPr>
        <w:t>&amp;</w:t>
      </w:r>
      <w:r>
        <w:rPr>
          <w:rFonts w:ascii="Segoe UI" w:hAnsi="Segoe UI" w:cs="Segoe UI"/>
          <w:sz w:val="20"/>
          <w:szCs w:val="20"/>
        </w:rPr>
        <w:t xml:space="preserve"> Six-Year Graduation Rates</w:t>
      </w:r>
    </w:p>
    <w:tbl>
      <w:tblPr>
        <w:tblStyle w:val="ListTable4-Accent4"/>
        <w:tblW w:w="9610" w:type="dxa"/>
        <w:tblLayout w:type="fixed"/>
        <w:tblLook w:val="04A0" w:firstRow="1" w:lastRow="0" w:firstColumn="1" w:lastColumn="0" w:noHBand="0" w:noVBand="1"/>
      </w:tblPr>
      <w:tblGrid>
        <w:gridCol w:w="3887"/>
        <w:gridCol w:w="743"/>
        <w:gridCol w:w="2490"/>
        <w:gridCol w:w="2490"/>
      </w:tblGrid>
      <w:tr w:rsidR="00380C4C" w:rsidRPr="00380C4C" w14:paraId="30FE7957" w14:textId="77777777" w:rsidTr="00816D9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2CCF3643" w14:textId="77777777" w:rsidR="00380C4C" w:rsidRPr="00380C4C" w:rsidRDefault="00380C4C" w:rsidP="007E23D2">
            <w:pPr>
              <w:pStyle w:val="BodyText"/>
              <w:spacing w:before="0"/>
              <w:rPr>
                <w:rFonts w:ascii="Segoe UI" w:hAnsi="Segoe UI" w:cs="Segoe UI"/>
                <w:sz w:val="20"/>
                <w:szCs w:val="20"/>
              </w:rPr>
            </w:pPr>
          </w:p>
        </w:tc>
        <w:tc>
          <w:tcPr>
            <w:tcW w:w="743" w:type="dxa"/>
          </w:tcPr>
          <w:p w14:paraId="246174C5" w14:textId="77777777" w:rsidR="00380C4C" w:rsidRPr="00380C4C" w:rsidRDefault="00380C4C" w:rsidP="007E23D2">
            <w:pPr>
              <w:pStyle w:val="BodyText"/>
              <w:spacing w:before="0"/>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2490" w:type="dxa"/>
            <w:noWrap/>
            <w:hideMark/>
          </w:tcPr>
          <w:p w14:paraId="49C96788" w14:textId="77777777" w:rsidR="00380C4C" w:rsidRPr="00380C4C" w:rsidRDefault="00380C4C" w:rsidP="007E23D2">
            <w:pPr>
              <w:pStyle w:val="BodyText"/>
              <w:spacing w:before="0"/>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380C4C">
              <w:rPr>
                <w:rFonts w:ascii="Segoe UI" w:hAnsi="Segoe UI" w:cs="Segoe UI"/>
                <w:sz w:val="20"/>
                <w:szCs w:val="20"/>
              </w:rPr>
              <w:t>One-Year Retention</w:t>
            </w:r>
          </w:p>
          <w:p w14:paraId="4E95AE90" w14:textId="77777777" w:rsidR="00380C4C" w:rsidRPr="00380C4C" w:rsidRDefault="00380C4C" w:rsidP="007E23D2">
            <w:pPr>
              <w:pStyle w:val="BodyText"/>
              <w:spacing w:before="0"/>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 xml:space="preserve">(3-Yr </w:t>
            </w:r>
            <w:r w:rsidRPr="00380C4C">
              <w:rPr>
                <w:rFonts w:ascii="Segoe UI" w:hAnsi="Segoe UI" w:cs="Segoe UI"/>
                <w:sz w:val="20"/>
                <w:szCs w:val="20"/>
              </w:rPr>
              <w:t>Average)</w:t>
            </w:r>
          </w:p>
        </w:tc>
        <w:tc>
          <w:tcPr>
            <w:tcW w:w="2490" w:type="dxa"/>
            <w:noWrap/>
            <w:hideMark/>
          </w:tcPr>
          <w:p w14:paraId="5F56A234" w14:textId="27E916BB" w:rsidR="00380C4C" w:rsidRPr="00380C4C" w:rsidRDefault="00380C4C" w:rsidP="007E23D2">
            <w:pPr>
              <w:pStyle w:val="BodyText"/>
              <w:spacing w:before="0"/>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380C4C">
              <w:rPr>
                <w:rFonts w:ascii="Segoe UI" w:hAnsi="Segoe UI" w:cs="Segoe UI"/>
                <w:sz w:val="20"/>
                <w:szCs w:val="20"/>
              </w:rPr>
              <w:t xml:space="preserve">Six-Year </w:t>
            </w:r>
            <w:r w:rsidR="0071188A">
              <w:rPr>
                <w:rFonts w:ascii="Segoe UI" w:hAnsi="Segoe UI" w:cs="Segoe UI"/>
                <w:sz w:val="20"/>
                <w:szCs w:val="20"/>
              </w:rPr>
              <w:t>Grad Rate</w:t>
            </w:r>
          </w:p>
          <w:p w14:paraId="19998134" w14:textId="77777777" w:rsidR="00380C4C" w:rsidRPr="00380C4C" w:rsidRDefault="00380C4C" w:rsidP="007E23D2">
            <w:pPr>
              <w:pStyle w:val="BodyText"/>
              <w:spacing w:before="0"/>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380C4C">
              <w:rPr>
                <w:rFonts w:ascii="Segoe UI" w:hAnsi="Segoe UI" w:cs="Segoe UI"/>
                <w:sz w:val="20"/>
                <w:szCs w:val="20"/>
              </w:rPr>
              <w:t>(3-Yr Average)</w:t>
            </w:r>
          </w:p>
        </w:tc>
      </w:tr>
      <w:tr w:rsidR="00380C4C" w:rsidRPr="00380C4C" w14:paraId="1B9C1D9B"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2D81C317" w14:textId="77777777" w:rsidR="00380C4C" w:rsidRPr="007E23D2" w:rsidRDefault="00380C4C" w:rsidP="007E23D2">
            <w:pPr>
              <w:pStyle w:val="BodyText"/>
              <w:spacing w:before="0"/>
              <w:rPr>
                <w:rFonts w:ascii="Segoe UI" w:hAnsi="Segoe UI" w:cs="Segoe UI"/>
                <w:color w:val="B5430A" w:themeColor="accent4" w:themeShade="80"/>
                <w:sz w:val="20"/>
                <w:szCs w:val="20"/>
              </w:rPr>
            </w:pPr>
            <w:r w:rsidRPr="007E23D2">
              <w:rPr>
                <w:rFonts w:ascii="Segoe UI" w:hAnsi="Segoe UI" w:cs="Segoe UI"/>
                <w:color w:val="B5430A" w:themeColor="accent4" w:themeShade="80"/>
                <w:sz w:val="20"/>
                <w:szCs w:val="20"/>
              </w:rPr>
              <w:t>Tusculum University</w:t>
            </w:r>
          </w:p>
        </w:tc>
        <w:tc>
          <w:tcPr>
            <w:tcW w:w="743" w:type="dxa"/>
          </w:tcPr>
          <w:p w14:paraId="662623F1" w14:textId="77777777" w:rsidR="00380C4C" w:rsidRPr="007E23D2" w:rsidRDefault="00380C4C"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B5430A" w:themeColor="accent4" w:themeShade="80"/>
                <w:sz w:val="20"/>
                <w:szCs w:val="20"/>
              </w:rPr>
            </w:pPr>
            <w:r w:rsidRPr="007E23D2">
              <w:rPr>
                <w:rFonts w:ascii="Segoe UI" w:hAnsi="Segoe UI" w:cs="Segoe UI"/>
                <w:b/>
                <w:color w:val="B5430A" w:themeColor="accent4" w:themeShade="80"/>
                <w:sz w:val="20"/>
                <w:szCs w:val="20"/>
              </w:rPr>
              <w:t>TN</w:t>
            </w:r>
          </w:p>
        </w:tc>
        <w:tc>
          <w:tcPr>
            <w:tcW w:w="2490" w:type="dxa"/>
            <w:noWrap/>
            <w:hideMark/>
          </w:tcPr>
          <w:p w14:paraId="603DC58A" w14:textId="23C91E00" w:rsidR="00380C4C" w:rsidRPr="007E23D2" w:rsidRDefault="0071188A"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B5430A" w:themeColor="accent4" w:themeShade="80"/>
                <w:sz w:val="20"/>
                <w:szCs w:val="20"/>
              </w:rPr>
            </w:pPr>
            <w:r>
              <w:rPr>
                <w:rFonts w:ascii="Segoe UI" w:hAnsi="Segoe UI" w:cs="Segoe UI"/>
                <w:b/>
                <w:color w:val="B5430A" w:themeColor="accent4" w:themeShade="80"/>
                <w:sz w:val="20"/>
                <w:szCs w:val="20"/>
              </w:rPr>
              <w:t>61</w:t>
            </w:r>
            <w:r w:rsidR="00380C4C" w:rsidRPr="007E23D2">
              <w:rPr>
                <w:rFonts w:ascii="Segoe UI" w:hAnsi="Segoe UI" w:cs="Segoe UI"/>
                <w:b/>
                <w:color w:val="B5430A" w:themeColor="accent4" w:themeShade="80"/>
                <w:sz w:val="20"/>
                <w:szCs w:val="20"/>
              </w:rPr>
              <w:t>%</w:t>
            </w:r>
          </w:p>
        </w:tc>
        <w:tc>
          <w:tcPr>
            <w:tcW w:w="2490" w:type="dxa"/>
            <w:noWrap/>
            <w:hideMark/>
          </w:tcPr>
          <w:p w14:paraId="3CD03C0A" w14:textId="5C5E4B7D" w:rsidR="00380C4C" w:rsidRPr="007E23D2" w:rsidRDefault="0071188A"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color w:val="B5430A" w:themeColor="accent4" w:themeShade="80"/>
                <w:sz w:val="20"/>
                <w:szCs w:val="20"/>
              </w:rPr>
            </w:pPr>
            <w:r>
              <w:rPr>
                <w:rFonts w:ascii="Segoe UI" w:hAnsi="Segoe UI" w:cs="Segoe UI"/>
                <w:b/>
                <w:color w:val="B5430A" w:themeColor="accent4" w:themeShade="80"/>
                <w:sz w:val="20"/>
                <w:szCs w:val="20"/>
              </w:rPr>
              <w:t>37</w:t>
            </w:r>
            <w:r w:rsidR="00380C4C" w:rsidRPr="007E23D2">
              <w:rPr>
                <w:rFonts w:ascii="Segoe UI" w:hAnsi="Segoe UI" w:cs="Segoe UI"/>
                <w:b/>
                <w:color w:val="B5430A" w:themeColor="accent4" w:themeShade="80"/>
                <w:sz w:val="20"/>
                <w:szCs w:val="20"/>
              </w:rPr>
              <w:t>%</w:t>
            </w:r>
          </w:p>
        </w:tc>
      </w:tr>
      <w:tr w:rsidR="00380C4C" w:rsidRPr="00380C4C" w14:paraId="17BC10DA"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4F289235" w14:textId="77777777" w:rsidR="00380C4C" w:rsidRPr="007E23D2" w:rsidRDefault="00380C4C" w:rsidP="007E23D2">
            <w:pPr>
              <w:pStyle w:val="BodyText"/>
              <w:spacing w:before="0"/>
              <w:rPr>
                <w:rFonts w:ascii="Segoe UI" w:hAnsi="Segoe UI" w:cs="Segoe UI"/>
                <w:sz w:val="20"/>
                <w:szCs w:val="20"/>
              </w:rPr>
            </w:pPr>
            <w:r w:rsidRPr="007E23D2">
              <w:rPr>
                <w:rFonts w:ascii="Segoe UI" w:hAnsi="Segoe UI" w:cs="Segoe UI"/>
                <w:sz w:val="20"/>
                <w:szCs w:val="20"/>
              </w:rPr>
              <w:t>Peer Median</w:t>
            </w:r>
          </w:p>
        </w:tc>
        <w:tc>
          <w:tcPr>
            <w:tcW w:w="743" w:type="dxa"/>
          </w:tcPr>
          <w:p w14:paraId="627DDF5B" w14:textId="77777777" w:rsidR="00380C4C" w:rsidRPr="007E23D2" w:rsidRDefault="00380C4C"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p>
        </w:tc>
        <w:tc>
          <w:tcPr>
            <w:tcW w:w="2490" w:type="dxa"/>
            <w:noWrap/>
            <w:hideMark/>
          </w:tcPr>
          <w:p w14:paraId="11EE99AD" w14:textId="1C6FAABE" w:rsidR="00380C4C" w:rsidRPr="007E23D2" w:rsidRDefault="0000362D"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r>
              <w:rPr>
                <w:rFonts w:ascii="Segoe UI" w:hAnsi="Segoe UI" w:cs="Segoe UI"/>
                <w:b/>
                <w:sz w:val="20"/>
                <w:szCs w:val="20"/>
              </w:rPr>
              <w:t>64</w:t>
            </w:r>
            <w:r w:rsidR="00380C4C" w:rsidRPr="007E23D2">
              <w:rPr>
                <w:rFonts w:ascii="Segoe UI" w:hAnsi="Segoe UI" w:cs="Segoe UI"/>
                <w:b/>
                <w:sz w:val="20"/>
                <w:szCs w:val="20"/>
              </w:rPr>
              <w:t>%</w:t>
            </w:r>
          </w:p>
        </w:tc>
        <w:tc>
          <w:tcPr>
            <w:tcW w:w="2490" w:type="dxa"/>
            <w:noWrap/>
            <w:hideMark/>
          </w:tcPr>
          <w:p w14:paraId="098A3FBE" w14:textId="24D3BA55" w:rsidR="00380C4C" w:rsidRPr="007E23D2" w:rsidRDefault="0000362D"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sz w:val="20"/>
                <w:szCs w:val="20"/>
              </w:rPr>
            </w:pPr>
            <w:r>
              <w:rPr>
                <w:rFonts w:ascii="Segoe UI" w:hAnsi="Segoe UI" w:cs="Segoe UI"/>
                <w:b/>
                <w:sz w:val="20"/>
                <w:szCs w:val="20"/>
              </w:rPr>
              <w:t>35</w:t>
            </w:r>
            <w:r w:rsidR="00380C4C" w:rsidRPr="007E23D2">
              <w:rPr>
                <w:rFonts w:ascii="Segoe UI" w:hAnsi="Segoe UI" w:cs="Segoe UI"/>
                <w:b/>
                <w:sz w:val="20"/>
                <w:szCs w:val="20"/>
              </w:rPr>
              <w:t>%</w:t>
            </w:r>
          </w:p>
        </w:tc>
      </w:tr>
      <w:tr w:rsidR="00380C4C" w:rsidRPr="00380C4C" w14:paraId="5F2B0B9C"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770468F7"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Bluefield College</w:t>
            </w:r>
          </w:p>
        </w:tc>
        <w:tc>
          <w:tcPr>
            <w:tcW w:w="743" w:type="dxa"/>
          </w:tcPr>
          <w:p w14:paraId="7F3BBB25" w14:textId="77777777" w:rsidR="00380C4C" w:rsidRPr="00380C4C" w:rsidRDefault="00380C4C" w:rsidP="007E23D2">
            <w:pPr>
              <w:pStyle w:val="TableParagraph"/>
              <w:spacing w:before="0" w:line="264"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VA</w:t>
            </w:r>
          </w:p>
        </w:tc>
        <w:tc>
          <w:tcPr>
            <w:tcW w:w="2490" w:type="dxa"/>
            <w:noWrap/>
          </w:tcPr>
          <w:p w14:paraId="31877E8B" w14:textId="77FC33FD" w:rsidR="00380C4C" w:rsidRPr="00380C4C" w:rsidRDefault="00AD2430"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58%</w:t>
            </w:r>
          </w:p>
        </w:tc>
        <w:tc>
          <w:tcPr>
            <w:tcW w:w="2490" w:type="dxa"/>
            <w:noWrap/>
          </w:tcPr>
          <w:p w14:paraId="360E56F7" w14:textId="4F905FB3" w:rsidR="00380C4C" w:rsidRPr="00380C4C" w:rsidRDefault="00AD2430"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35%</w:t>
            </w:r>
          </w:p>
        </w:tc>
      </w:tr>
      <w:tr w:rsidR="00380C4C" w:rsidRPr="00380C4C" w14:paraId="32AA0819"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11693D43"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Campbellsville University</w:t>
            </w:r>
          </w:p>
        </w:tc>
        <w:tc>
          <w:tcPr>
            <w:tcW w:w="743" w:type="dxa"/>
          </w:tcPr>
          <w:p w14:paraId="0D5FE1CC" w14:textId="77777777" w:rsidR="00380C4C" w:rsidRPr="00380C4C" w:rsidRDefault="00380C4C" w:rsidP="007E23D2">
            <w:pPr>
              <w:pStyle w:val="TableParagraph"/>
              <w:spacing w:before="0" w:line="264" w:lineRule="exact"/>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380C4C">
              <w:rPr>
                <w:rFonts w:ascii="Segoe UI" w:hAnsi="Segoe UI" w:cs="Segoe UI"/>
                <w:sz w:val="20"/>
              </w:rPr>
              <w:t>KY</w:t>
            </w:r>
          </w:p>
        </w:tc>
        <w:tc>
          <w:tcPr>
            <w:tcW w:w="2490" w:type="dxa"/>
            <w:noWrap/>
          </w:tcPr>
          <w:p w14:paraId="32661A43" w14:textId="264D3ED9" w:rsidR="00380C4C" w:rsidRPr="00380C4C" w:rsidRDefault="00AD2430"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64%</w:t>
            </w:r>
          </w:p>
        </w:tc>
        <w:tc>
          <w:tcPr>
            <w:tcW w:w="2490" w:type="dxa"/>
            <w:noWrap/>
          </w:tcPr>
          <w:p w14:paraId="120A5D4D" w14:textId="47636A06" w:rsidR="00380C4C" w:rsidRPr="00380C4C" w:rsidRDefault="00AD2430"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36%</w:t>
            </w:r>
          </w:p>
        </w:tc>
      </w:tr>
      <w:tr w:rsidR="00380C4C" w:rsidRPr="00380C4C" w14:paraId="737D0F57"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55329CE0" w14:textId="77777777" w:rsidR="00380C4C" w:rsidRPr="007E23D2" w:rsidRDefault="00380C4C" w:rsidP="007E23D2">
            <w:pPr>
              <w:pStyle w:val="BodyText"/>
              <w:spacing w:before="0"/>
              <w:rPr>
                <w:rFonts w:ascii="Segoe UI" w:hAnsi="Segoe UI" w:cs="Segoe UI"/>
                <w:b w:val="0"/>
                <w:sz w:val="20"/>
                <w:szCs w:val="20"/>
              </w:rPr>
            </w:pPr>
            <w:proofErr w:type="spellStart"/>
            <w:r w:rsidRPr="007E23D2">
              <w:rPr>
                <w:rFonts w:ascii="Segoe UI" w:hAnsi="Segoe UI" w:cs="Segoe UI"/>
                <w:b w:val="0"/>
                <w:sz w:val="20"/>
                <w:szCs w:val="20"/>
              </w:rPr>
              <w:t>Ferrum</w:t>
            </w:r>
            <w:proofErr w:type="spellEnd"/>
            <w:r w:rsidRPr="007E23D2">
              <w:rPr>
                <w:rFonts w:ascii="Segoe UI" w:hAnsi="Segoe UI" w:cs="Segoe UI"/>
                <w:b w:val="0"/>
                <w:sz w:val="20"/>
                <w:szCs w:val="20"/>
              </w:rPr>
              <w:t xml:space="preserve"> College</w:t>
            </w:r>
          </w:p>
        </w:tc>
        <w:tc>
          <w:tcPr>
            <w:tcW w:w="743" w:type="dxa"/>
          </w:tcPr>
          <w:p w14:paraId="11B90E3A" w14:textId="77777777" w:rsidR="00380C4C" w:rsidRPr="00380C4C" w:rsidRDefault="00380C4C" w:rsidP="007E23D2">
            <w:pPr>
              <w:pStyle w:val="TableParagraph"/>
              <w:spacing w:before="0" w:line="264"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VA</w:t>
            </w:r>
          </w:p>
        </w:tc>
        <w:tc>
          <w:tcPr>
            <w:tcW w:w="2490" w:type="dxa"/>
            <w:noWrap/>
          </w:tcPr>
          <w:p w14:paraId="03637A2D" w14:textId="56740326" w:rsidR="00380C4C" w:rsidRPr="00380C4C" w:rsidRDefault="009C76BA"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56%</w:t>
            </w:r>
          </w:p>
        </w:tc>
        <w:tc>
          <w:tcPr>
            <w:tcW w:w="2490" w:type="dxa"/>
            <w:noWrap/>
          </w:tcPr>
          <w:p w14:paraId="1A52BF2E" w14:textId="6D641B36" w:rsidR="00380C4C" w:rsidRPr="00380C4C" w:rsidRDefault="009C76BA"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30%</w:t>
            </w:r>
          </w:p>
        </w:tc>
      </w:tr>
      <w:tr w:rsidR="00380C4C" w:rsidRPr="00380C4C" w14:paraId="11E86A18"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1FC26F53"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Greensboro College</w:t>
            </w:r>
          </w:p>
        </w:tc>
        <w:tc>
          <w:tcPr>
            <w:tcW w:w="743" w:type="dxa"/>
          </w:tcPr>
          <w:p w14:paraId="01357A3B" w14:textId="77777777" w:rsidR="00380C4C" w:rsidRPr="00380C4C" w:rsidRDefault="00380C4C" w:rsidP="007E23D2">
            <w:pPr>
              <w:pStyle w:val="TableParagraph"/>
              <w:spacing w:before="0" w:line="264" w:lineRule="exact"/>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380C4C">
              <w:rPr>
                <w:rFonts w:ascii="Segoe UI" w:hAnsi="Segoe UI" w:cs="Segoe UI"/>
                <w:sz w:val="20"/>
              </w:rPr>
              <w:t>NC</w:t>
            </w:r>
          </w:p>
        </w:tc>
        <w:tc>
          <w:tcPr>
            <w:tcW w:w="2490" w:type="dxa"/>
            <w:noWrap/>
          </w:tcPr>
          <w:p w14:paraId="7B9EC9F3" w14:textId="2715F93E" w:rsidR="00380C4C" w:rsidRPr="00380C4C" w:rsidRDefault="009C76BA"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65%</w:t>
            </w:r>
          </w:p>
        </w:tc>
        <w:tc>
          <w:tcPr>
            <w:tcW w:w="2490" w:type="dxa"/>
            <w:noWrap/>
          </w:tcPr>
          <w:p w14:paraId="15B6690A" w14:textId="2851F043" w:rsidR="00380C4C" w:rsidRPr="00380C4C" w:rsidRDefault="009C76BA"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32%</w:t>
            </w:r>
          </w:p>
        </w:tc>
      </w:tr>
      <w:tr w:rsidR="00380C4C" w:rsidRPr="00380C4C" w14:paraId="7110D078"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1C3ADCCF"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Kentucky Wesleyan College</w:t>
            </w:r>
          </w:p>
        </w:tc>
        <w:tc>
          <w:tcPr>
            <w:tcW w:w="743" w:type="dxa"/>
          </w:tcPr>
          <w:p w14:paraId="1935AC9F" w14:textId="77777777" w:rsidR="00380C4C" w:rsidRPr="00380C4C" w:rsidRDefault="00380C4C" w:rsidP="007E23D2">
            <w:pPr>
              <w:pStyle w:val="TableParagraph"/>
              <w:spacing w:before="0" w:line="261"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KY</w:t>
            </w:r>
          </w:p>
        </w:tc>
        <w:tc>
          <w:tcPr>
            <w:tcW w:w="2490" w:type="dxa"/>
            <w:noWrap/>
          </w:tcPr>
          <w:p w14:paraId="3B2C04D0" w14:textId="2998A277" w:rsidR="00380C4C" w:rsidRPr="00380C4C" w:rsidRDefault="006D355E"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62%</w:t>
            </w:r>
          </w:p>
        </w:tc>
        <w:tc>
          <w:tcPr>
            <w:tcW w:w="2490" w:type="dxa"/>
            <w:noWrap/>
          </w:tcPr>
          <w:p w14:paraId="22C16A1E" w14:textId="17CD1627" w:rsidR="00380C4C" w:rsidRPr="00380C4C" w:rsidRDefault="006D355E"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42%</w:t>
            </w:r>
          </w:p>
        </w:tc>
      </w:tr>
      <w:tr w:rsidR="0071188A" w:rsidRPr="00380C4C" w14:paraId="408F84FD"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tcPr>
          <w:p w14:paraId="7EE56AEC" w14:textId="02FD0B99" w:rsidR="0071188A" w:rsidRPr="0071188A" w:rsidRDefault="0071188A" w:rsidP="007E23D2">
            <w:pPr>
              <w:pStyle w:val="BodyText"/>
              <w:spacing w:before="0"/>
              <w:rPr>
                <w:rFonts w:ascii="Segoe UI" w:hAnsi="Segoe UI" w:cs="Segoe UI"/>
                <w:b w:val="0"/>
                <w:sz w:val="20"/>
                <w:szCs w:val="20"/>
              </w:rPr>
            </w:pPr>
            <w:r>
              <w:rPr>
                <w:rFonts w:ascii="Segoe UI" w:hAnsi="Segoe UI" w:cs="Segoe UI"/>
                <w:b w:val="0"/>
                <w:sz w:val="20"/>
                <w:szCs w:val="20"/>
              </w:rPr>
              <w:t>Lees McRae</w:t>
            </w:r>
          </w:p>
        </w:tc>
        <w:tc>
          <w:tcPr>
            <w:tcW w:w="743" w:type="dxa"/>
          </w:tcPr>
          <w:p w14:paraId="4243EDF3" w14:textId="40E0F98D" w:rsidR="0071188A" w:rsidRPr="00380C4C" w:rsidRDefault="00AD2430" w:rsidP="007E23D2">
            <w:pPr>
              <w:pStyle w:val="TableParagraph"/>
              <w:spacing w:before="0" w:line="264" w:lineRule="exact"/>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Pr>
                <w:rFonts w:ascii="Segoe UI" w:hAnsi="Segoe UI" w:cs="Segoe UI"/>
                <w:sz w:val="20"/>
              </w:rPr>
              <w:t>NC</w:t>
            </w:r>
          </w:p>
        </w:tc>
        <w:tc>
          <w:tcPr>
            <w:tcW w:w="2490" w:type="dxa"/>
            <w:noWrap/>
          </w:tcPr>
          <w:p w14:paraId="430C53D3" w14:textId="0C3D07E1" w:rsidR="0071188A" w:rsidRPr="00380C4C" w:rsidRDefault="00AD2430"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65%</w:t>
            </w:r>
          </w:p>
        </w:tc>
        <w:tc>
          <w:tcPr>
            <w:tcW w:w="2490" w:type="dxa"/>
            <w:noWrap/>
          </w:tcPr>
          <w:p w14:paraId="4AF8A99B" w14:textId="2E930CA7" w:rsidR="0071188A" w:rsidRPr="00380C4C" w:rsidRDefault="00AD2430"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43%</w:t>
            </w:r>
          </w:p>
        </w:tc>
      </w:tr>
      <w:tr w:rsidR="00380C4C" w:rsidRPr="00380C4C" w14:paraId="58A1C3FF"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2D1A880D"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Limestone College</w:t>
            </w:r>
          </w:p>
        </w:tc>
        <w:tc>
          <w:tcPr>
            <w:tcW w:w="743" w:type="dxa"/>
          </w:tcPr>
          <w:p w14:paraId="6DE22952" w14:textId="77777777" w:rsidR="00380C4C" w:rsidRPr="00380C4C" w:rsidRDefault="00380C4C" w:rsidP="007E23D2">
            <w:pPr>
              <w:pStyle w:val="TableParagraph"/>
              <w:spacing w:before="0" w:line="264"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SC</w:t>
            </w:r>
          </w:p>
        </w:tc>
        <w:tc>
          <w:tcPr>
            <w:tcW w:w="2490" w:type="dxa"/>
            <w:noWrap/>
          </w:tcPr>
          <w:p w14:paraId="18581D63" w14:textId="48E1421B" w:rsidR="00380C4C" w:rsidRPr="00380C4C" w:rsidRDefault="006D355E"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65%</w:t>
            </w:r>
          </w:p>
        </w:tc>
        <w:tc>
          <w:tcPr>
            <w:tcW w:w="2490" w:type="dxa"/>
            <w:noWrap/>
          </w:tcPr>
          <w:p w14:paraId="076C1657" w14:textId="18BA7ABF" w:rsidR="00380C4C" w:rsidRPr="00380C4C" w:rsidRDefault="006D355E"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32%</w:t>
            </w:r>
          </w:p>
        </w:tc>
      </w:tr>
      <w:tr w:rsidR="00380C4C" w:rsidRPr="00380C4C" w14:paraId="5548AD50"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50E8F6E9"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Lindsey Wilson College</w:t>
            </w:r>
          </w:p>
        </w:tc>
        <w:tc>
          <w:tcPr>
            <w:tcW w:w="743" w:type="dxa"/>
          </w:tcPr>
          <w:p w14:paraId="14552A5B" w14:textId="77777777" w:rsidR="00380C4C" w:rsidRPr="00380C4C" w:rsidRDefault="00380C4C" w:rsidP="007E23D2">
            <w:pPr>
              <w:pStyle w:val="TableParagraph"/>
              <w:spacing w:before="0" w:line="264" w:lineRule="exact"/>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380C4C">
              <w:rPr>
                <w:rFonts w:ascii="Segoe UI" w:hAnsi="Segoe UI" w:cs="Segoe UI"/>
                <w:sz w:val="20"/>
              </w:rPr>
              <w:t>KY</w:t>
            </w:r>
          </w:p>
        </w:tc>
        <w:tc>
          <w:tcPr>
            <w:tcW w:w="2490" w:type="dxa"/>
            <w:noWrap/>
          </w:tcPr>
          <w:p w14:paraId="22469324" w14:textId="41901E5A" w:rsidR="00380C4C" w:rsidRPr="00380C4C" w:rsidRDefault="006D355E"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61%</w:t>
            </w:r>
          </w:p>
        </w:tc>
        <w:tc>
          <w:tcPr>
            <w:tcW w:w="2490" w:type="dxa"/>
            <w:noWrap/>
          </w:tcPr>
          <w:p w14:paraId="08879AC2" w14:textId="57198CAC" w:rsidR="00380C4C" w:rsidRPr="00380C4C" w:rsidRDefault="006D355E"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40%</w:t>
            </w:r>
          </w:p>
        </w:tc>
      </w:tr>
      <w:tr w:rsidR="00380C4C" w:rsidRPr="00380C4C" w14:paraId="0BE4552F"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602DAFAD"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Mars Hill University</w:t>
            </w:r>
          </w:p>
        </w:tc>
        <w:tc>
          <w:tcPr>
            <w:tcW w:w="743" w:type="dxa"/>
          </w:tcPr>
          <w:p w14:paraId="53B962FA" w14:textId="77777777" w:rsidR="00380C4C" w:rsidRPr="00380C4C" w:rsidRDefault="00380C4C" w:rsidP="007E23D2">
            <w:pPr>
              <w:pStyle w:val="TableParagraph"/>
              <w:spacing w:before="0" w:line="264"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NC</w:t>
            </w:r>
          </w:p>
        </w:tc>
        <w:tc>
          <w:tcPr>
            <w:tcW w:w="2490" w:type="dxa"/>
            <w:noWrap/>
          </w:tcPr>
          <w:p w14:paraId="0A16F694" w14:textId="354126F1" w:rsidR="00380C4C" w:rsidRPr="00380C4C" w:rsidRDefault="003F58E2"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68%</w:t>
            </w:r>
          </w:p>
        </w:tc>
        <w:tc>
          <w:tcPr>
            <w:tcW w:w="2490" w:type="dxa"/>
            <w:noWrap/>
          </w:tcPr>
          <w:p w14:paraId="2DFE3281" w14:textId="38F20E2D" w:rsidR="00380C4C" w:rsidRPr="00380C4C" w:rsidRDefault="003F58E2"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33%</w:t>
            </w:r>
          </w:p>
        </w:tc>
      </w:tr>
      <w:tr w:rsidR="00380C4C" w:rsidRPr="00380C4C" w14:paraId="4477FB0B" w14:textId="77777777" w:rsidTr="00816D98">
        <w:trPr>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51A4A924"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North Carolina Wesleyan College</w:t>
            </w:r>
          </w:p>
        </w:tc>
        <w:tc>
          <w:tcPr>
            <w:tcW w:w="743" w:type="dxa"/>
          </w:tcPr>
          <w:p w14:paraId="34F9A557" w14:textId="77777777" w:rsidR="00380C4C" w:rsidRPr="00380C4C" w:rsidRDefault="00380C4C" w:rsidP="007E23D2">
            <w:pPr>
              <w:pStyle w:val="TableParagraph"/>
              <w:spacing w:before="0" w:line="264" w:lineRule="exact"/>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rPr>
            </w:pPr>
            <w:r w:rsidRPr="00380C4C">
              <w:rPr>
                <w:rFonts w:ascii="Segoe UI" w:hAnsi="Segoe UI" w:cs="Segoe UI"/>
                <w:sz w:val="20"/>
              </w:rPr>
              <w:t>NC</w:t>
            </w:r>
          </w:p>
        </w:tc>
        <w:tc>
          <w:tcPr>
            <w:tcW w:w="2490" w:type="dxa"/>
            <w:noWrap/>
          </w:tcPr>
          <w:p w14:paraId="6848DD95" w14:textId="389D9B09" w:rsidR="00380C4C" w:rsidRPr="00380C4C" w:rsidRDefault="003F58E2"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66%</w:t>
            </w:r>
          </w:p>
        </w:tc>
        <w:tc>
          <w:tcPr>
            <w:tcW w:w="2490" w:type="dxa"/>
            <w:noWrap/>
          </w:tcPr>
          <w:p w14:paraId="4E699B4F" w14:textId="570D7735" w:rsidR="00380C4C" w:rsidRPr="00380C4C" w:rsidRDefault="003F58E2" w:rsidP="007E23D2">
            <w:pPr>
              <w:pStyle w:val="BodyText"/>
              <w:spacing w:before="0"/>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37%</w:t>
            </w:r>
          </w:p>
        </w:tc>
      </w:tr>
      <w:tr w:rsidR="00380C4C" w:rsidRPr="00380C4C" w14:paraId="21F13161" w14:textId="77777777" w:rsidTr="00816D9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887" w:type="dxa"/>
            <w:noWrap/>
            <w:hideMark/>
          </w:tcPr>
          <w:p w14:paraId="49E6AA90" w14:textId="77777777" w:rsidR="00380C4C" w:rsidRPr="007E23D2" w:rsidRDefault="00380C4C" w:rsidP="007E23D2">
            <w:pPr>
              <w:pStyle w:val="BodyText"/>
              <w:spacing w:before="0"/>
              <w:rPr>
                <w:rFonts w:ascii="Segoe UI" w:hAnsi="Segoe UI" w:cs="Segoe UI"/>
                <w:b w:val="0"/>
                <w:sz w:val="20"/>
                <w:szCs w:val="20"/>
              </w:rPr>
            </w:pPr>
            <w:r w:rsidRPr="007E23D2">
              <w:rPr>
                <w:rFonts w:ascii="Segoe UI" w:hAnsi="Segoe UI" w:cs="Segoe UI"/>
                <w:b w:val="0"/>
                <w:sz w:val="20"/>
                <w:szCs w:val="20"/>
              </w:rPr>
              <w:t>Union College</w:t>
            </w:r>
          </w:p>
        </w:tc>
        <w:tc>
          <w:tcPr>
            <w:tcW w:w="743" w:type="dxa"/>
          </w:tcPr>
          <w:p w14:paraId="312A40C9" w14:textId="77777777" w:rsidR="00380C4C" w:rsidRPr="00380C4C" w:rsidRDefault="00380C4C" w:rsidP="007E23D2">
            <w:pPr>
              <w:pStyle w:val="TableParagraph"/>
              <w:spacing w:before="0" w:line="264" w:lineRule="exact"/>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380C4C">
              <w:rPr>
                <w:rFonts w:ascii="Segoe UI" w:hAnsi="Segoe UI" w:cs="Segoe UI"/>
                <w:sz w:val="20"/>
              </w:rPr>
              <w:t>KY</w:t>
            </w:r>
          </w:p>
        </w:tc>
        <w:tc>
          <w:tcPr>
            <w:tcW w:w="2490" w:type="dxa"/>
            <w:noWrap/>
            <w:hideMark/>
          </w:tcPr>
          <w:p w14:paraId="3D043D21" w14:textId="1249DDA8" w:rsidR="00380C4C" w:rsidRPr="00380C4C" w:rsidRDefault="0000362D"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64</w:t>
            </w:r>
            <w:r w:rsidR="00380C4C" w:rsidRPr="00380C4C">
              <w:rPr>
                <w:rFonts w:ascii="Segoe UI" w:hAnsi="Segoe UI" w:cs="Segoe UI"/>
                <w:sz w:val="20"/>
                <w:szCs w:val="20"/>
              </w:rPr>
              <w:t>%</w:t>
            </w:r>
          </w:p>
        </w:tc>
        <w:tc>
          <w:tcPr>
            <w:tcW w:w="2490" w:type="dxa"/>
            <w:noWrap/>
            <w:hideMark/>
          </w:tcPr>
          <w:p w14:paraId="66A9FA38" w14:textId="125960B8" w:rsidR="00380C4C" w:rsidRPr="00380C4C" w:rsidRDefault="0000362D" w:rsidP="007E23D2">
            <w:pPr>
              <w:pStyle w:val="BodyText"/>
              <w:spacing w:before="0"/>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sz w:val="20"/>
                <w:szCs w:val="20"/>
              </w:rPr>
              <w:t>33</w:t>
            </w:r>
            <w:r w:rsidR="00380C4C" w:rsidRPr="00380C4C">
              <w:rPr>
                <w:rFonts w:ascii="Segoe UI" w:hAnsi="Segoe UI" w:cs="Segoe UI"/>
                <w:sz w:val="20"/>
                <w:szCs w:val="20"/>
              </w:rPr>
              <w:t>%</w:t>
            </w:r>
          </w:p>
        </w:tc>
      </w:tr>
    </w:tbl>
    <w:p w14:paraId="2A9FADCF" w14:textId="77777777" w:rsidR="00816D98" w:rsidRDefault="00816D98" w:rsidP="007E23D2">
      <w:pPr>
        <w:pStyle w:val="BodyText"/>
        <w:spacing w:before="0" w:after="0"/>
        <w:ind w:right="675"/>
        <w:rPr>
          <w:rFonts w:ascii="Segoe UI" w:hAnsi="Segoe UI" w:cs="Segoe UI"/>
          <w:sz w:val="16"/>
          <w:szCs w:val="16"/>
        </w:rPr>
      </w:pPr>
    </w:p>
    <w:p w14:paraId="37BF330B" w14:textId="77777777" w:rsidR="006C3440" w:rsidRDefault="007E23D2" w:rsidP="006C3440">
      <w:pPr>
        <w:pStyle w:val="BodyText"/>
        <w:spacing w:before="0" w:after="0"/>
        <w:ind w:right="675"/>
        <w:rPr>
          <w:rFonts w:ascii="Segoe UI" w:hAnsi="Segoe UI" w:cs="Segoe UI"/>
          <w:sz w:val="16"/>
          <w:szCs w:val="16"/>
        </w:rPr>
      </w:pPr>
      <w:r w:rsidRPr="007E23D2">
        <w:rPr>
          <w:rFonts w:ascii="Segoe UI" w:hAnsi="Segoe UI" w:cs="Segoe UI"/>
          <w:sz w:val="16"/>
          <w:szCs w:val="16"/>
        </w:rPr>
        <w:t>Source: IPEDS</w:t>
      </w:r>
    </w:p>
    <w:p w14:paraId="0F2E2725" w14:textId="77777777" w:rsidR="006C3440" w:rsidRDefault="006C3440" w:rsidP="006C3440">
      <w:pPr>
        <w:pStyle w:val="BodyText"/>
        <w:spacing w:before="0" w:after="0"/>
        <w:ind w:right="675"/>
        <w:rPr>
          <w:rFonts w:ascii="Segoe UI" w:hAnsi="Segoe UI" w:cs="Segoe UI"/>
          <w:sz w:val="22"/>
          <w:szCs w:val="22"/>
        </w:rPr>
      </w:pPr>
    </w:p>
    <w:p w14:paraId="09553F33" w14:textId="4F3E925D" w:rsidR="007E23D2" w:rsidRDefault="007E23D2" w:rsidP="006C3440">
      <w:pPr>
        <w:pStyle w:val="BodyText"/>
        <w:spacing w:before="0" w:after="0"/>
        <w:ind w:right="675"/>
        <w:rPr>
          <w:rFonts w:ascii="Segoe UI" w:hAnsi="Segoe UI" w:cs="Segoe UI"/>
          <w:sz w:val="22"/>
          <w:szCs w:val="22"/>
        </w:rPr>
      </w:pPr>
      <w:r w:rsidRPr="006458AE">
        <w:rPr>
          <w:rFonts w:ascii="Segoe UI" w:hAnsi="Segoe UI" w:cs="Segoe UI"/>
          <w:sz w:val="22"/>
          <w:szCs w:val="22"/>
        </w:rPr>
        <w:lastRenderedPageBreak/>
        <w:t xml:space="preserve">The University </w:t>
      </w:r>
      <w:r w:rsidRPr="006458AE">
        <w:rPr>
          <w:rFonts w:ascii="Segoe UI" w:hAnsi="Segoe UI" w:cs="Segoe UI"/>
          <w:b/>
          <w:i/>
          <w:sz w:val="22"/>
          <w:szCs w:val="22"/>
        </w:rPr>
        <w:t>exceeded its target</w:t>
      </w:r>
      <w:r w:rsidRPr="006458AE">
        <w:rPr>
          <w:rFonts w:ascii="Segoe UI" w:hAnsi="Segoe UI" w:cs="Segoe UI"/>
          <w:sz w:val="22"/>
          <w:szCs w:val="22"/>
        </w:rPr>
        <w:t xml:space="preserve"> </w:t>
      </w:r>
      <w:r w:rsidR="0087284A">
        <w:rPr>
          <w:rFonts w:ascii="Segoe UI" w:hAnsi="Segoe UI" w:cs="Segoe UI"/>
          <w:sz w:val="22"/>
          <w:szCs w:val="22"/>
        </w:rPr>
        <w:t xml:space="preserve">for </w:t>
      </w:r>
      <w:r w:rsidRPr="006458AE">
        <w:rPr>
          <w:rFonts w:ascii="Segoe UI" w:hAnsi="Segoe UI" w:cs="Segoe UI"/>
          <w:sz w:val="22"/>
          <w:szCs w:val="22"/>
        </w:rPr>
        <w:t xml:space="preserve">six-year graduation rate measures. </w:t>
      </w:r>
    </w:p>
    <w:p w14:paraId="2E81D01B" w14:textId="77777777" w:rsidR="00DD03CF" w:rsidRPr="006C3440" w:rsidRDefault="00DD03CF" w:rsidP="006C3440">
      <w:pPr>
        <w:pStyle w:val="BodyText"/>
        <w:spacing w:before="0" w:after="0"/>
        <w:ind w:right="675"/>
        <w:rPr>
          <w:rFonts w:ascii="Segoe UI" w:hAnsi="Segoe UI" w:cs="Segoe UI"/>
          <w:sz w:val="16"/>
          <w:szCs w:val="16"/>
        </w:rPr>
      </w:pPr>
    </w:p>
    <w:p w14:paraId="2666426C" w14:textId="4ADB94F9" w:rsidR="007E23D2" w:rsidRPr="006C3440" w:rsidRDefault="007E23D2" w:rsidP="006C3440">
      <w:pPr>
        <w:pStyle w:val="BodyText"/>
        <w:spacing w:before="2" w:after="0"/>
        <w:ind w:right="675"/>
        <w:jc w:val="both"/>
        <w:rPr>
          <w:rStyle w:val="Emphasis"/>
          <w:b/>
          <w:sz w:val="22"/>
        </w:rPr>
      </w:pPr>
      <w:r w:rsidRPr="006C3440">
        <w:rPr>
          <w:rStyle w:val="Emphasis"/>
          <w:b/>
          <w:sz w:val="22"/>
        </w:rPr>
        <w:t xml:space="preserve">Measure </w:t>
      </w:r>
      <w:r w:rsidR="00CD70A8" w:rsidRPr="006C3440">
        <w:rPr>
          <w:rStyle w:val="Emphasis"/>
          <w:b/>
          <w:sz w:val="22"/>
        </w:rPr>
        <w:t>A-</w:t>
      </w:r>
      <w:r w:rsidRPr="006C3440">
        <w:rPr>
          <w:rStyle w:val="Emphasis"/>
          <w:b/>
          <w:sz w:val="22"/>
        </w:rPr>
        <w:t xml:space="preserve">4: </w:t>
      </w:r>
    </w:p>
    <w:p w14:paraId="64EEE5D4" w14:textId="77777777" w:rsidR="00816D98" w:rsidRPr="006C2D40" w:rsidRDefault="00816D98" w:rsidP="006C3440">
      <w:pPr>
        <w:pStyle w:val="BodyText"/>
        <w:spacing w:before="2" w:after="0"/>
        <w:ind w:right="675"/>
        <w:jc w:val="both"/>
        <w:rPr>
          <w:rStyle w:val="Emphasis"/>
        </w:rPr>
      </w:pPr>
    </w:p>
    <w:p w14:paraId="3C0EFA3C" w14:textId="7CF7DC2B" w:rsidR="007E23D2" w:rsidRDefault="007E23D2" w:rsidP="006C3440">
      <w:pPr>
        <w:pStyle w:val="BodyText"/>
        <w:spacing w:before="0" w:after="0" w:line="274" w:lineRule="exact"/>
        <w:jc w:val="both"/>
        <w:rPr>
          <w:rFonts w:ascii="Segoe UI" w:hAnsi="Segoe UI" w:cs="Segoe UI"/>
          <w:sz w:val="22"/>
          <w:szCs w:val="22"/>
        </w:rPr>
      </w:pPr>
      <w:r w:rsidRPr="006458AE">
        <w:rPr>
          <w:rFonts w:ascii="Segoe UI" w:hAnsi="Segoe UI" w:cs="Segoe UI"/>
          <w:sz w:val="22"/>
          <w:szCs w:val="22"/>
        </w:rPr>
        <w:t xml:space="preserve">SIX-YEAR GRADUATION RATE: </w:t>
      </w:r>
      <w:r w:rsidR="00055234" w:rsidRPr="006458AE">
        <w:rPr>
          <w:rFonts w:ascii="Segoe UI" w:hAnsi="Segoe UI" w:cs="Segoe UI"/>
          <w:sz w:val="22"/>
          <w:szCs w:val="22"/>
        </w:rPr>
        <w:t>Disaggregated r</w:t>
      </w:r>
      <w:r w:rsidRPr="006458AE">
        <w:rPr>
          <w:rFonts w:ascii="Segoe UI" w:hAnsi="Segoe UI" w:cs="Segoe UI"/>
          <w:sz w:val="22"/>
          <w:szCs w:val="22"/>
        </w:rPr>
        <w:t xml:space="preserve">olling three-year average of </w:t>
      </w:r>
      <w:r w:rsidR="00055234" w:rsidRPr="006458AE">
        <w:rPr>
          <w:rFonts w:ascii="Segoe UI" w:hAnsi="Segoe UI" w:cs="Segoe UI"/>
          <w:sz w:val="22"/>
          <w:szCs w:val="22"/>
        </w:rPr>
        <w:t xml:space="preserve">six-year graduation rates for </w:t>
      </w:r>
      <w:r w:rsidRPr="006458AE">
        <w:rPr>
          <w:rFonts w:ascii="Segoe UI" w:hAnsi="Segoe UI" w:cs="Segoe UI"/>
          <w:sz w:val="22"/>
          <w:szCs w:val="22"/>
        </w:rPr>
        <w:t xml:space="preserve">distinct </w:t>
      </w:r>
      <w:r w:rsidR="00055234" w:rsidRPr="006458AE">
        <w:rPr>
          <w:rFonts w:ascii="Segoe UI" w:hAnsi="Segoe UI" w:cs="Segoe UI"/>
          <w:sz w:val="22"/>
          <w:szCs w:val="22"/>
        </w:rPr>
        <w:t xml:space="preserve">student </w:t>
      </w:r>
      <w:r w:rsidRPr="006458AE">
        <w:rPr>
          <w:rFonts w:ascii="Segoe UI" w:hAnsi="Segoe UI" w:cs="Segoe UI"/>
          <w:sz w:val="22"/>
          <w:szCs w:val="22"/>
        </w:rPr>
        <w:t>populations served by Tusculum.</w:t>
      </w:r>
    </w:p>
    <w:p w14:paraId="4BC65E0C" w14:textId="77777777" w:rsidR="00816D98" w:rsidRPr="006458AE" w:rsidRDefault="00816D98" w:rsidP="006C3440">
      <w:pPr>
        <w:pStyle w:val="BodyText"/>
        <w:spacing w:before="0" w:after="0" w:line="274" w:lineRule="exact"/>
        <w:jc w:val="both"/>
        <w:rPr>
          <w:rFonts w:ascii="Segoe UI" w:hAnsi="Segoe UI" w:cs="Segoe UI"/>
          <w:sz w:val="22"/>
          <w:szCs w:val="22"/>
        </w:rPr>
      </w:pPr>
    </w:p>
    <w:p w14:paraId="2407FBBB" w14:textId="4DB48D1B" w:rsidR="00B5749D" w:rsidRDefault="00055234" w:rsidP="006C3440">
      <w:pPr>
        <w:pStyle w:val="BodyText"/>
        <w:spacing w:before="0" w:after="0"/>
        <w:ind w:right="675"/>
        <w:jc w:val="both"/>
        <w:rPr>
          <w:rFonts w:ascii="Segoe UI" w:hAnsi="Segoe UI" w:cs="Segoe UI"/>
          <w:sz w:val="22"/>
          <w:szCs w:val="22"/>
        </w:rPr>
      </w:pPr>
      <w:r w:rsidRPr="006458AE">
        <w:rPr>
          <w:rFonts w:ascii="Segoe UI" w:hAnsi="Segoe UI" w:cs="Segoe UI"/>
          <w:sz w:val="22"/>
          <w:szCs w:val="22"/>
        </w:rPr>
        <w:t xml:space="preserve">TARGET: At or above median value of SACSCOC Comparison Group </w:t>
      </w:r>
    </w:p>
    <w:p w14:paraId="7B189179" w14:textId="7891C797" w:rsidR="00B5749D" w:rsidRPr="001F2679" w:rsidRDefault="00B5749D" w:rsidP="006458AE">
      <w:pPr>
        <w:pStyle w:val="BodyText"/>
        <w:spacing w:before="0" w:after="0"/>
        <w:ind w:right="675"/>
        <w:rPr>
          <w:rFonts w:ascii="Segoe UI" w:hAnsi="Segoe UI" w:cs="Segoe UI"/>
          <w:sz w:val="20"/>
          <w:szCs w:val="22"/>
        </w:rPr>
      </w:pPr>
    </w:p>
    <w:tbl>
      <w:tblPr>
        <w:tblStyle w:val="GridTable5Dark-Accent2"/>
        <w:tblW w:w="0" w:type="auto"/>
        <w:tblLook w:val="04A0" w:firstRow="1" w:lastRow="0" w:firstColumn="1" w:lastColumn="0" w:noHBand="0" w:noVBand="1"/>
      </w:tblPr>
      <w:tblGrid>
        <w:gridCol w:w="3383"/>
        <w:gridCol w:w="2642"/>
        <w:gridCol w:w="2790"/>
      </w:tblGrid>
      <w:tr w:rsidR="00B5749D" w:rsidRPr="001F2679" w14:paraId="31F304A7" w14:textId="77777777" w:rsidTr="00132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478E7ED1" w14:textId="070531A9" w:rsidR="00B5749D" w:rsidRPr="001F2679" w:rsidRDefault="00B5749D" w:rsidP="006458AE">
            <w:pPr>
              <w:pStyle w:val="BodyText"/>
              <w:spacing w:before="0"/>
              <w:ind w:right="675"/>
              <w:rPr>
                <w:rFonts w:ascii="Segoe UI" w:hAnsi="Segoe UI" w:cs="Segoe UI"/>
                <w:sz w:val="16"/>
                <w:szCs w:val="22"/>
              </w:rPr>
            </w:pPr>
          </w:p>
        </w:tc>
        <w:tc>
          <w:tcPr>
            <w:tcW w:w="2642" w:type="dxa"/>
          </w:tcPr>
          <w:p w14:paraId="40A3ED0B" w14:textId="21D515AA" w:rsidR="00B5749D" w:rsidRPr="001F2679" w:rsidRDefault="00132414" w:rsidP="00132414">
            <w:pPr>
              <w:pStyle w:val="BodyText"/>
              <w:spacing w:before="0"/>
              <w:ind w:right="675"/>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 xml:space="preserve">             Tusculum</w:t>
            </w:r>
          </w:p>
        </w:tc>
        <w:tc>
          <w:tcPr>
            <w:tcW w:w="2790" w:type="dxa"/>
          </w:tcPr>
          <w:p w14:paraId="6BC9A605" w14:textId="0FAABE53" w:rsidR="00B5749D" w:rsidRPr="001F2679" w:rsidRDefault="00132414" w:rsidP="00132414">
            <w:pPr>
              <w:pStyle w:val="BodyText"/>
              <w:spacing w:before="0"/>
              <w:ind w:right="675"/>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 xml:space="preserve">            Peer</w:t>
            </w:r>
          </w:p>
        </w:tc>
      </w:tr>
      <w:tr w:rsidR="00B5749D" w:rsidRPr="001F2679" w14:paraId="37963B10" w14:textId="77777777" w:rsidTr="0013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530657CE" w14:textId="001C7DE4" w:rsidR="00B5749D"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Overall Graduation Rate</w:t>
            </w:r>
          </w:p>
        </w:tc>
        <w:tc>
          <w:tcPr>
            <w:tcW w:w="2642" w:type="dxa"/>
          </w:tcPr>
          <w:p w14:paraId="35634B36" w14:textId="0003B678" w:rsidR="00B5749D" w:rsidRPr="001F2679" w:rsidRDefault="00132414" w:rsidP="00132414">
            <w:pPr>
              <w:pStyle w:val="BodyText"/>
              <w:spacing w:before="0"/>
              <w:ind w:left="736"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41%</w:t>
            </w:r>
          </w:p>
        </w:tc>
        <w:tc>
          <w:tcPr>
            <w:tcW w:w="2790" w:type="dxa"/>
          </w:tcPr>
          <w:p w14:paraId="3D491422" w14:textId="07F71AF4" w:rsidR="00B5749D" w:rsidRPr="001F2679" w:rsidRDefault="00132414" w:rsidP="00132414">
            <w:pPr>
              <w:pStyle w:val="BodyText"/>
              <w:spacing w:before="0"/>
              <w:ind w:left="702"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36%</w:t>
            </w:r>
          </w:p>
        </w:tc>
      </w:tr>
      <w:tr w:rsidR="00132414" w:rsidRPr="001F2679" w14:paraId="1A18153F" w14:textId="77777777" w:rsidTr="00132414">
        <w:tc>
          <w:tcPr>
            <w:cnfStyle w:val="001000000000" w:firstRow="0" w:lastRow="0" w:firstColumn="1" w:lastColumn="0" w:oddVBand="0" w:evenVBand="0" w:oddHBand="0" w:evenHBand="0" w:firstRowFirstColumn="0" w:firstRowLastColumn="0" w:lastRowFirstColumn="0" w:lastRowLastColumn="0"/>
            <w:tcW w:w="3383" w:type="dxa"/>
          </w:tcPr>
          <w:p w14:paraId="604BC233" w14:textId="601651CB"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 - Male</w:t>
            </w:r>
          </w:p>
        </w:tc>
        <w:tc>
          <w:tcPr>
            <w:tcW w:w="2642" w:type="dxa"/>
          </w:tcPr>
          <w:p w14:paraId="5565FD76" w14:textId="0A89286E" w:rsidR="00132414" w:rsidRDefault="00132414" w:rsidP="00132414">
            <w:pPr>
              <w:pStyle w:val="BodyText"/>
              <w:spacing w:before="0"/>
              <w:ind w:left="736"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34%</w:t>
            </w:r>
          </w:p>
        </w:tc>
        <w:tc>
          <w:tcPr>
            <w:tcW w:w="2790" w:type="dxa"/>
          </w:tcPr>
          <w:p w14:paraId="44B97707" w14:textId="4AE0BD22" w:rsidR="00132414" w:rsidRDefault="00132414" w:rsidP="00132414">
            <w:pPr>
              <w:pStyle w:val="BodyText"/>
              <w:spacing w:before="0"/>
              <w:ind w:left="702"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29%</w:t>
            </w:r>
          </w:p>
        </w:tc>
      </w:tr>
      <w:tr w:rsidR="00132414" w:rsidRPr="001F2679" w14:paraId="173AF2B0" w14:textId="77777777" w:rsidTr="0013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19649F12" w14:textId="08487F2C"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Female</w:t>
            </w:r>
          </w:p>
        </w:tc>
        <w:tc>
          <w:tcPr>
            <w:tcW w:w="2642" w:type="dxa"/>
          </w:tcPr>
          <w:p w14:paraId="4437293D" w14:textId="2C585DC8" w:rsidR="00132414" w:rsidRPr="001F2679" w:rsidRDefault="00132414" w:rsidP="00132414">
            <w:pPr>
              <w:pStyle w:val="BodyText"/>
              <w:spacing w:before="0"/>
              <w:ind w:left="736"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49%</w:t>
            </w:r>
          </w:p>
        </w:tc>
        <w:tc>
          <w:tcPr>
            <w:tcW w:w="2790" w:type="dxa"/>
          </w:tcPr>
          <w:p w14:paraId="1335EFBD" w14:textId="55128BE9" w:rsidR="00132414" w:rsidRPr="001F2679" w:rsidRDefault="00132414" w:rsidP="00132414">
            <w:pPr>
              <w:pStyle w:val="BodyText"/>
              <w:spacing w:before="0"/>
              <w:ind w:left="702"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46%</w:t>
            </w:r>
          </w:p>
        </w:tc>
      </w:tr>
      <w:tr w:rsidR="00132414" w:rsidRPr="001F2679" w14:paraId="16DB8A1A" w14:textId="77777777" w:rsidTr="00132414">
        <w:tc>
          <w:tcPr>
            <w:cnfStyle w:val="001000000000" w:firstRow="0" w:lastRow="0" w:firstColumn="1" w:lastColumn="0" w:oddVBand="0" w:evenVBand="0" w:oddHBand="0" w:evenHBand="0" w:firstRowFirstColumn="0" w:firstRowLastColumn="0" w:lastRowFirstColumn="0" w:lastRowLastColumn="0"/>
            <w:tcW w:w="3383" w:type="dxa"/>
          </w:tcPr>
          <w:p w14:paraId="4B7D1949" w14:textId="1D503F17"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Black</w:t>
            </w:r>
          </w:p>
        </w:tc>
        <w:tc>
          <w:tcPr>
            <w:tcW w:w="2642" w:type="dxa"/>
          </w:tcPr>
          <w:p w14:paraId="193FED13" w14:textId="438E43B5" w:rsidR="00132414" w:rsidRPr="001F2679" w:rsidRDefault="00132414" w:rsidP="00132414">
            <w:pPr>
              <w:pStyle w:val="BodyText"/>
              <w:spacing w:before="0"/>
              <w:ind w:left="736"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22%</w:t>
            </w:r>
          </w:p>
        </w:tc>
        <w:tc>
          <w:tcPr>
            <w:tcW w:w="2790" w:type="dxa"/>
          </w:tcPr>
          <w:p w14:paraId="4476A66D" w14:textId="43C85D55" w:rsidR="00132414" w:rsidRPr="001F2679" w:rsidRDefault="00132414" w:rsidP="00132414">
            <w:pPr>
              <w:pStyle w:val="BodyText"/>
              <w:spacing w:before="0"/>
              <w:ind w:left="702"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20%</w:t>
            </w:r>
          </w:p>
        </w:tc>
      </w:tr>
      <w:tr w:rsidR="00132414" w:rsidRPr="001F2679" w14:paraId="5F31B43C" w14:textId="77777777" w:rsidTr="0013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7F4DCD80" w14:textId="654C6FA4"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Hispanic</w:t>
            </w:r>
          </w:p>
        </w:tc>
        <w:tc>
          <w:tcPr>
            <w:tcW w:w="2642" w:type="dxa"/>
          </w:tcPr>
          <w:p w14:paraId="66D1A155" w14:textId="78B152E7" w:rsidR="00132414" w:rsidRPr="001F2679" w:rsidRDefault="00132414" w:rsidP="00132414">
            <w:pPr>
              <w:pStyle w:val="BodyText"/>
              <w:spacing w:before="0"/>
              <w:ind w:left="736"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33%</w:t>
            </w:r>
          </w:p>
        </w:tc>
        <w:tc>
          <w:tcPr>
            <w:tcW w:w="2790" w:type="dxa"/>
          </w:tcPr>
          <w:p w14:paraId="13272135" w14:textId="45C65DA1" w:rsidR="00132414" w:rsidRPr="001F2679" w:rsidRDefault="00132414" w:rsidP="00132414">
            <w:pPr>
              <w:pStyle w:val="BodyText"/>
              <w:spacing w:before="0"/>
              <w:ind w:left="702"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33%</w:t>
            </w:r>
          </w:p>
        </w:tc>
      </w:tr>
      <w:tr w:rsidR="00132414" w:rsidRPr="001F2679" w14:paraId="51FB6195" w14:textId="77777777" w:rsidTr="00132414">
        <w:tc>
          <w:tcPr>
            <w:cnfStyle w:val="001000000000" w:firstRow="0" w:lastRow="0" w:firstColumn="1" w:lastColumn="0" w:oddVBand="0" w:evenVBand="0" w:oddHBand="0" w:evenHBand="0" w:firstRowFirstColumn="0" w:firstRowLastColumn="0" w:lastRowFirstColumn="0" w:lastRowLastColumn="0"/>
            <w:tcW w:w="3383" w:type="dxa"/>
          </w:tcPr>
          <w:p w14:paraId="10DC54AA" w14:textId="04F7FF58"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White</w:t>
            </w:r>
          </w:p>
        </w:tc>
        <w:tc>
          <w:tcPr>
            <w:tcW w:w="2642" w:type="dxa"/>
          </w:tcPr>
          <w:p w14:paraId="6FA8C2B0" w14:textId="6602D11D" w:rsidR="00132414" w:rsidRPr="001F2679" w:rsidRDefault="00132414" w:rsidP="00132414">
            <w:pPr>
              <w:pStyle w:val="BodyText"/>
              <w:spacing w:before="0"/>
              <w:ind w:left="736"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48%</w:t>
            </w:r>
          </w:p>
        </w:tc>
        <w:tc>
          <w:tcPr>
            <w:tcW w:w="2790" w:type="dxa"/>
          </w:tcPr>
          <w:p w14:paraId="3841DE56" w14:textId="151D2765" w:rsidR="00132414" w:rsidRPr="001F2679" w:rsidRDefault="00132414" w:rsidP="00132414">
            <w:pPr>
              <w:pStyle w:val="BodyText"/>
              <w:spacing w:before="0"/>
              <w:ind w:left="702"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41%</w:t>
            </w:r>
          </w:p>
        </w:tc>
      </w:tr>
      <w:tr w:rsidR="00132414" w:rsidRPr="001F2679" w14:paraId="13FCD277" w14:textId="77777777" w:rsidTr="0013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33DB70E3" w14:textId="7C8164A8"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Pell</w:t>
            </w:r>
          </w:p>
        </w:tc>
        <w:tc>
          <w:tcPr>
            <w:tcW w:w="2642" w:type="dxa"/>
          </w:tcPr>
          <w:p w14:paraId="0486938E" w14:textId="3D475E2C" w:rsidR="00132414" w:rsidRPr="001F2679" w:rsidRDefault="00132414" w:rsidP="00132414">
            <w:pPr>
              <w:pStyle w:val="BodyText"/>
              <w:spacing w:before="0"/>
              <w:ind w:left="736"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38%</w:t>
            </w:r>
          </w:p>
        </w:tc>
        <w:tc>
          <w:tcPr>
            <w:tcW w:w="2790" w:type="dxa"/>
          </w:tcPr>
          <w:p w14:paraId="39D74EF5" w14:textId="23B56939" w:rsidR="00132414" w:rsidRPr="001F2679" w:rsidRDefault="00132414" w:rsidP="00132414">
            <w:pPr>
              <w:pStyle w:val="BodyText"/>
              <w:spacing w:before="0"/>
              <w:ind w:left="702"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28%</w:t>
            </w:r>
          </w:p>
        </w:tc>
      </w:tr>
      <w:tr w:rsidR="00132414" w:rsidRPr="001F2679" w14:paraId="2EC8D8AD" w14:textId="77777777" w:rsidTr="00132414">
        <w:tc>
          <w:tcPr>
            <w:cnfStyle w:val="001000000000" w:firstRow="0" w:lastRow="0" w:firstColumn="1" w:lastColumn="0" w:oddVBand="0" w:evenVBand="0" w:oddHBand="0" w:evenHBand="0" w:firstRowFirstColumn="0" w:firstRowLastColumn="0" w:lastRowFirstColumn="0" w:lastRowLastColumn="0"/>
            <w:tcW w:w="3383" w:type="dxa"/>
          </w:tcPr>
          <w:p w14:paraId="6522E151" w14:textId="1C604B26" w:rsidR="00132414" w:rsidRPr="001F2679" w:rsidRDefault="00132414" w:rsidP="00132414">
            <w:pPr>
              <w:pStyle w:val="BodyText"/>
              <w:spacing w:before="0"/>
              <w:ind w:right="675"/>
              <w:rPr>
                <w:rFonts w:ascii="Segoe UI" w:hAnsi="Segoe UI" w:cs="Segoe UI"/>
                <w:sz w:val="16"/>
                <w:szCs w:val="22"/>
              </w:rPr>
            </w:pPr>
            <w:r w:rsidRPr="001F2679">
              <w:rPr>
                <w:rFonts w:ascii="Segoe UI" w:hAnsi="Segoe UI" w:cs="Segoe UI"/>
                <w:sz w:val="16"/>
                <w:szCs w:val="22"/>
              </w:rPr>
              <w:t>Graduation Rate</w:t>
            </w:r>
            <w:r w:rsidRPr="001F2679">
              <w:rPr>
                <w:rFonts w:ascii="Segoe UI" w:hAnsi="Segoe UI" w:cs="Segoe UI"/>
                <w:sz w:val="16"/>
                <w:szCs w:val="22"/>
              </w:rPr>
              <w:t xml:space="preserve"> - Loan/No Pell</w:t>
            </w:r>
          </w:p>
        </w:tc>
        <w:tc>
          <w:tcPr>
            <w:tcW w:w="2642" w:type="dxa"/>
          </w:tcPr>
          <w:p w14:paraId="062AC236" w14:textId="09426DA1" w:rsidR="00132414" w:rsidRPr="001F2679" w:rsidRDefault="00132414" w:rsidP="00132414">
            <w:pPr>
              <w:pStyle w:val="BodyText"/>
              <w:spacing w:before="0"/>
              <w:ind w:left="736"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35%</w:t>
            </w:r>
          </w:p>
        </w:tc>
        <w:tc>
          <w:tcPr>
            <w:tcW w:w="2790" w:type="dxa"/>
          </w:tcPr>
          <w:p w14:paraId="316946AB" w14:textId="6890A90C" w:rsidR="00132414" w:rsidRPr="001F2679" w:rsidRDefault="00132414" w:rsidP="00132414">
            <w:pPr>
              <w:pStyle w:val="BodyText"/>
              <w:spacing w:before="0"/>
              <w:ind w:left="702" w:right="675"/>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2"/>
              </w:rPr>
            </w:pPr>
            <w:r>
              <w:rPr>
                <w:rFonts w:ascii="Segoe UI" w:hAnsi="Segoe UI" w:cs="Segoe UI"/>
                <w:sz w:val="20"/>
                <w:szCs w:val="22"/>
              </w:rPr>
              <w:t>41%</w:t>
            </w:r>
          </w:p>
        </w:tc>
      </w:tr>
      <w:tr w:rsidR="00132414" w:rsidRPr="001F2679" w14:paraId="72DCB6CE" w14:textId="77777777" w:rsidTr="001324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702E6FC2" w14:textId="428A4C89" w:rsidR="00132414" w:rsidRPr="001F2679" w:rsidRDefault="00132414" w:rsidP="00132414">
            <w:pPr>
              <w:pStyle w:val="BodyText"/>
              <w:spacing w:before="0"/>
              <w:ind w:right="675"/>
              <w:rPr>
                <w:rFonts w:ascii="Segoe UI" w:hAnsi="Segoe UI" w:cs="Segoe UI"/>
                <w:sz w:val="20"/>
                <w:szCs w:val="22"/>
              </w:rPr>
            </w:pPr>
            <w:r w:rsidRPr="001F2679">
              <w:rPr>
                <w:rFonts w:ascii="Segoe UI" w:hAnsi="Segoe UI" w:cs="Segoe UI"/>
                <w:sz w:val="16"/>
                <w:szCs w:val="22"/>
              </w:rPr>
              <w:t>Graduation Rate</w:t>
            </w:r>
            <w:r w:rsidRPr="001F2679">
              <w:rPr>
                <w:rFonts w:ascii="Segoe UI" w:hAnsi="Segoe UI" w:cs="Segoe UI"/>
                <w:sz w:val="16"/>
                <w:szCs w:val="22"/>
              </w:rPr>
              <w:t xml:space="preserve"> – No Fed Aid</w:t>
            </w:r>
          </w:p>
        </w:tc>
        <w:tc>
          <w:tcPr>
            <w:tcW w:w="2642" w:type="dxa"/>
          </w:tcPr>
          <w:p w14:paraId="40825246" w14:textId="0DBE3A24" w:rsidR="00132414" w:rsidRPr="001F2679" w:rsidRDefault="00132414" w:rsidP="00132414">
            <w:pPr>
              <w:pStyle w:val="BodyText"/>
              <w:spacing w:before="0"/>
              <w:ind w:left="736"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55%</w:t>
            </w:r>
          </w:p>
        </w:tc>
        <w:tc>
          <w:tcPr>
            <w:tcW w:w="2790" w:type="dxa"/>
          </w:tcPr>
          <w:p w14:paraId="629B1760" w14:textId="5234B758" w:rsidR="00132414" w:rsidRPr="001F2679" w:rsidRDefault="00132414" w:rsidP="00132414">
            <w:pPr>
              <w:pStyle w:val="BodyText"/>
              <w:spacing w:before="0"/>
              <w:ind w:left="702" w:right="675"/>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2"/>
              </w:rPr>
            </w:pPr>
            <w:r>
              <w:rPr>
                <w:rFonts w:ascii="Segoe UI" w:hAnsi="Segoe UI" w:cs="Segoe UI"/>
                <w:sz w:val="20"/>
                <w:szCs w:val="22"/>
              </w:rPr>
              <w:t>49%</w:t>
            </w:r>
          </w:p>
        </w:tc>
      </w:tr>
    </w:tbl>
    <w:p w14:paraId="56D33FCA" w14:textId="77777777" w:rsidR="006C3440" w:rsidRDefault="006C3440" w:rsidP="00055234">
      <w:pPr>
        <w:pStyle w:val="BodyText"/>
        <w:rPr>
          <w:rFonts w:ascii="Segoe UI" w:hAnsi="Segoe UI" w:cs="Segoe UI"/>
          <w:sz w:val="22"/>
          <w:szCs w:val="22"/>
        </w:rPr>
      </w:pPr>
    </w:p>
    <w:p w14:paraId="588F30AB" w14:textId="02CB9301" w:rsidR="00055234" w:rsidRDefault="00055234" w:rsidP="006C3440">
      <w:pPr>
        <w:pStyle w:val="BodyText"/>
        <w:jc w:val="both"/>
        <w:rPr>
          <w:rFonts w:ascii="Segoe UI" w:hAnsi="Segoe UI" w:cs="Segoe UI"/>
          <w:sz w:val="22"/>
          <w:szCs w:val="22"/>
        </w:rPr>
      </w:pPr>
      <w:r w:rsidRPr="001D05A4">
        <w:rPr>
          <w:rFonts w:ascii="Segoe UI" w:hAnsi="Segoe UI" w:cs="Segoe UI"/>
          <w:sz w:val="22"/>
          <w:szCs w:val="22"/>
        </w:rPr>
        <w:t xml:space="preserve">The extent to which the University </w:t>
      </w:r>
      <w:r w:rsidRPr="001D05A4">
        <w:rPr>
          <w:rFonts w:ascii="Segoe UI" w:hAnsi="Segoe UI" w:cs="Segoe UI"/>
          <w:b/>
          <w:i/>
          <w:sz w:val="22"/>
          <w:szCs w:val="22"/>
        </w:rPr>
        <w:t>met its target varied by student group</w:t>
      </w:r>
      <w:r w:rsidR="00572394">
        <w:rPr>
          <w:rFonts w:ascii="Segoe UI" w:hAnsi="Segoe UI" w:cs="Segoe UI"/>
          <w:sz w:val="22"/>
          <w:szCs w:val="22"/>
        </w:rPr>
        <w:t>;</w:t>
      </w:r>
      <w:r w:rsidR="00816D98">
        <w:rPr>
          <w:rFonts w:ascii="Segoe UI" w:hAnsi="Segoe UI" w:cs="Segoe UI"/>
          <w:sz w:val="22"/>
          <w:szCs w:val="22"/>
        </w:rPr>
        <w:t xml:space="preserve"> </w:t>
      </w:r>
      <w:r w:rsidR="00554A8A">
        <w:rPr>
          <w:rFonts w:ascii="Segoe UI" w:hAnsi="Segoe UI" w:cs="Segoe UI"/>
          <w:sz w:val="22"/>
          <w:szCs w:val="22"/>
        </w:rPr>
        <w:t>Tusculum’s graduation rates are consistently positive compared to the selected peer institutions</w:t>
      </w:r>
      <w:r w:rsidR="00572394">
        <w:rPr>
          <w:rFonts w:ascii="Segoe UI" w:hAnsi="Segoe UI" w:cs="Segoe UI"/>
          <w:sz w:val="22"/>
          <w:szCs w:val="22"/>
        </w:rPr>
        <w:t>.</w:t>
      </w:r>
      <w:r w:rsidRPr="001D05A4">
        <w:rPr>
          <w:rFonts w:ascii="Segoe UI" w:hAnsi="Segoe UI" w:cs="Segoe UI"/>
          <w:sz w:val="22"/>
          <w:szCs w:val="22"/>
        </w:rPr>
        <w:t xml:space="preserve"> </w:t>
      </w:r>
    </w:p>
    <w:p w14:paraId="2E0E0BBA" w14:textId="77777777" w:rsidR="0072666A" w:rsidRPr="006C3440" w:rsidRDefault="00CD70A8" w:rsidP="006C3440">
      <w:pPr>
        <w:pStyle w:val="Subtitle"/>
        <w:spacing w:before="360" w:after="360"/>
        <w:jc w:val="both"/>
        <w:rPr>
          <w:rStyle w:val="Strong"/>
          <w:i/>
          <w:color w:val="000000" w:themeColor="text1"/>
        </w:rPr>
      </w:pPr>
      <w:r w:rsidRPr="006C3440">
        <w:rPr>
          <w:rStyle w:val="Strong"/>
          <w:i/>
          <w:color w:val="000000" w:themeColor="text1"/>
        </w:rPr>
        <w:t xml:space="preserve">B. </w:t>
      </w:r>
      <w:r w:rsidR="0072666A" w:rsidRPr="006C3440">
        <w:rPr>
          <w:rStyle w:val="Strong"/>
          <w:i/>
          <w:color w:val="000000" w:themeColor="text1"/>
        </w:rPr>
        <w:t>civic engagement &amp; responsibility</w:t>
      </w:r>
    </w:p>
    <w:p w14:paraId="6BE4B3C3" w14:textId="57205148" w:rsidR="0072666A" w:rsidRPr="0072666A" w:rsidRDefault="0072666A" w:rsidP="006C3440">
      <w:pPr>
        <w:jc w:val="both"/>
      </w:pPr>
      <w:r w:rsidRPr="0072666A">
        <w:t xml:space="preserve">Motivation to make a difference in the civic life of our communities </w:t>
      </w:r>
      <w:r>
        <w:t xml:space="preserve">for Tusculum students </w:t>
      </w:r>
      <w:r w:rsidRPr="0072666A">
        <w:t xml:space="preserve">is measured by voting and registration rates </w:t>
      </w:r>
      <w:r>
        <w:t>from</w:t>
      </w:r>
      <w:r w:rsidRPr="0072666A">
        <w:t xml:space="preserve"> the National Study of Learning, Voting, and Engagement (NSLVE). The NSLVE is a signature initiative of the Institute for Democracy and Higher Education (IDHE) at Tufts University's Jonathan M. Tisch College of Civic Life. IDHE is an applied research center focused on college and university student political learning and participation in democracy. The voter registration and voting rates in this report reflect the percentage of</w:t>
      </w:r>
      <w:r w:rsidR="00816D98">
        <w:t xml:space="preserve"> our </w:t>
      </w:r>
      <w:r w:rsidRPr="00816D98">
        <w:rPr>
          <w:color w:val="000000" w:themeColor="text1"/>
        </w:rPr>
        <w:t xml:space="preserve">institution's students who were eligible to vote and who voted in federal elections. Results are based on enrollment </w:t>
      </w:r>
      <w:r w:rsidRPr="0072666A">
        <w:t>records submitted to the National Student Clearinghouse</w:t>
      </w:r>
      <w:r w:rsidR="006C3440">
        <w:t xml:space="preserve"> </w:t>
      </w:r>
      <w:r w:rsidRPr="0072666A">
        <w:t xml:space="preserve">and publicly available voting files collected by </w:t>
      </w:r>
      <w:proofErr w:type="spellStart"/>
      <w:r w:rsidRPr="0072666A">
        <w:t>Catalist</w:t>
      </w:r>
      <w:proofErr w:type="spellEnd"/>
      <w:r w:rsidRPr="0072666A">
        <w:t xml:space="preserve">. Tusculum University has participated in the NSLVE since 2014.  </w:t>
      </w:r>
    </w:p>
    <w:p w14:paraId="3FD12DD6" w14:textId="524CCA8E" w:rsidR="0072666A" w:rsidRPr="006C3440" w:rsidRDefault="0072666A" w:rsidP="006C3440">
      <w:pPr>
        <w:pStyle w:val="BodyText"/>
        <w:spacing w:after="0" w:line="274" w:lineRule="exact"/>
        <w:jc w:val="both"/>
        <w:rPr>
          <w:rStyle w:val="Emphasis"/>
          <w:b/>
          <w:sz w:val="22"/>
        </w:rPr>
      </w:pPr>
      <w:r w:rsidRPr="006C3440">
        <w:rPr>
          <w:rStyle w:val="Emphasis"/>
          <w:b/>
          <w:sz w:val="22"/>
        </w:rPr>
        <w:t xml:space="preserve">MEASURE </w:t>
      </w:r>
      <w:r w:rsidR="00CD70A8" w:rsidRPr="006C3440">
        <w:rPr>
          <w:rStyle w:val="Emphasis"/>
          <w:b/>
          <w:sz w:val="22"/>
        </w:rPr>
        <w:t>B-</w:t>
      </w:r>
      <w:r w:rsidRPr="006C3440">
        <w:rPr>
          <w:rStyle w:val="Emphasis"/>
          <w:b/>
          <w:sz w:val="22"/>
        </w:rPr>
        <w:t xml:space="preserve">1: </w:t>
      </w:r>
    </w:p>
    <w:p w14:paraId="56D83718" w14:textId="670386DF" w:rsidR="0072666A" w:rsidRDefault="0072666A" w:rsidP="006C3440">
      <w:pPr>
        <w:pStyle w:val="BodyText"/>
        <w:spacing w:after="0" w:line="274" w:lineRule="exact"/>
        <w:jc w:val="both"/>
        <w:rPr>
          <w:rFonts w:ascii="Segoe UI" w:hAnsi="Segoe UI" w:cs="Segoe UI"/>
          <w:sz w:val="22"/>
          <w:szCs w:val="22"/>
        </w:rPr>
      </w:pPr>
      <w:r>
        <w:rPr>
          <w:rFonts w:ascii="Segoe UI" w:hAnsi="Segoe UI" w:cs="Segoe UI"/>
          <w:sz w:val="22"/>
          <w:szCs w:val="22"/>
        </w:rPr>
        <w:t>VOTING RATES</w:t>
      </w:r>
      <w:r w:rsidRPr="006458AE">
        <w:rPr>
          <w:rFonts w:ascii="Segoe UI" w:hAnsi="Segoe UI" w:cs="Segoe UI"/>
          <w:sz w:val="22"/>
          <w:szCs w:val="22"/>
        </w:rPr>
        <w:t xml:space="preserve">: </w:t>
      </w:r>
      <w:r>
        <w:rPr>
          <w:rFonts w:ascii="Segoe UI" w:hAnsi="Segoe UI" w:cs="Segoe UI"/>
          <w:sz w:val="22"/>
          <w:szCs w:val="22"/>
        </w:rPr>
        <w:t>t</w:t>
      </w:r>
      <w:r w:rsidRPr="0072666A">
        <w:rPr>
          <w:rFonts w:ascii="Segoe UI" w:hAnsi="Segoe UI" w:cs="Segoe UI"/>
          <w:sz w:val="22"/>
          <w:szCs w:val="22"/>
        </w:rPr>
        <w:t>he percentage of</w:t>
      </w:r>
      <w:r w:rsidR="0047611E">
        <w:rPr>
          <w:rFonts w:ascii="Segoe UI" w:hAnsi="Segoe UI" w:cs="Segoe UI"/>
          <w:sz w:val="22"/>
          <w:szCs w:val="22"/>
        </w:rPr>
        <w:t xml:space="preserve"> an</w:t>
      </w:r>
      <w:r w:rsidRPr="0072666A">
        <w:rPr>
          <w:rFonts w:ascii="Segoe UI" w:hAnsi="Segoe UI" w:cs="Segoe UI"/>
          <w:sz w:val="22"/>
          <w:szCs w:val="22"/>
        </w:rPr>
        <w:t xml:space="preserve"> institution's students who were eligible to vote and who voted in federal elections.</w:t>
      </w:r>
    </w:p>
    <w:p w14:paraId="0D59F853" w14:textId="77777777" w:rsidR="00816D98" w:rsidRDefault="00816D98" w:rsidP="006C3440">
      <w:pPr>
        <w:pStyle w:val="BodyText"/>
        <w:spacing w:after="0" w:line="274" w:lineRule="exact"/>
        <w:jc w:val="both"/>
        <w:rPr>
          <w:rFonts w:ascii="Segoe UI" w:hAnsi="Segoe UI" w:cs="Segoe UI"/>
          <w:sz w:val="22"/>
          <w:szCs w:val="22"/>
        </w:rPr>
      </w:pPr>
    </w:p>
    <w:p w14:paraId="3FC67114" w14:textId="77777777" w:rsidR="0072666A" w:rsidRPr="0072666A" w:rsidRDefault="0072666A" w:rsidP="006C3440">
      <w:pPr>
        <w:pStyle w:val="BodyText"/>
        <w:spacing w:after="0" w:line="274" w:lineRule="exact"/>
        <w:jc w:val="both"/>
        <w:rPr>
          <w:rFonts w:ascii="Segoe UI" w:hAnsi="Segoe UI" w:cs="Segoe UI"/>
          <w:sz w:val="22"/>
          <w:szCs w:val="22"/>
        </w:rPr>
      </w:pPr>
      <w:r w:rsidRPr="006458AE">
        <w:rPr>
          <w:rFonts w:ascii="Segoe UI" w:hAnsi="Segoe UI" w:cs="Segoe UI"/>
          <w:sz w:val="22"/>
          <w:szCs w:val="22"/>
        </w:rPr>
        <w:t xml:space="preserve">TARGET: </w:t>
      </w:r>
      <w:r w:rsidRPr="0072666A">
        <w:rPr>
          <w:rFonts w:ascii="Segoe UI" w:hAnsi="Segoe UI" w:cs="Segoe UI"/>
          <w:sz w:val="22"/>
          <w:szCs w:val="22"/>
        </w:rPr>
        <w:t xml:space="preserve">(a) </w:t>
      </w:r>
      <w:r w:rsidR="0047611E">
        <w:rPr>
          <w:rFonts w:ascii="Segoe UI" w:hAnsi="Segoe UI" w:cs="Segoe UI"/>
          <w:sz w:val="22"/>
          <w:szCs w:val="22"/>
        </w:rPr>
        <w:t xml:space="preserve">a </w:t>
      </w:r>
      <w:r w:rsidRPr="0072666A">
        <w:rPr>
          <w:rFonts w:ascii="Segoe UI" w:hAnsi="Segoe UI" w:cs="Segoe UI"/>
          <w:sz w:val="22"/>
          <w:szCs w:val="22"/>
        </w:rPr>
        <w:t xml:space="preserve">3% increase in Tusculum’s voting rate from one period to another and (b) </w:t>
      </w:r>
      <w:r>
        <w:rPr>
          <w:rFonts w:ascii="Segoe UI" w:hAnsi="Segoe UI" w:cs="Segoe UI"/>
          <w:sz w:val="22"/>
          <w:szCs w:val="22"/>
        </w:rPr>
        <w:t xml:space="preserve">a voting rate that is </w:t>
      </w:r>
      <w:r w:rsidRPr="0072666A">
        <w:rPr>
          <w:rFonts w:ascii="Segoe UI" w:hAnsi="Segoe UI" w:cs="Segoe UI"/>
          <w:sz w:val="22"/>
          <w:szCs w:val="22"/>
        </w:rPr>
        <w:t>at or above the voting rate for all institutions.</w:t>
      </w:r>
    </w:p>
    <w:p w14:paraId="3AECF28B" w14:textId="77777777" w:rsidR="0072666A" w:rsidRPr="006458AE" w:rsidRDefault="0072666A" w:rsidP="0072666A">
      <w:pPr>
        <w:pStyle w:val="BodyText"/>
        <w:spacing w:before="0" w:after="0" w:line="274" w:lineRule="exact"/>
        <w:rPr>
          <w:rFonts w:ascii="Segoe UI" w:hAnsi="Segoe UI" w:cs="Segoe UI"/>
          <w:sz w:val="22"/>
          <w:szCs w:val="22"/>
        </w:rPr>
      </w:pPr>
    </w:p>
    <w:p w14:paraId="043966EC" w14:textId="01430B98" w:rsidR="006C3440" w:rsidRDefault="006C3440" w:rsidP="0072666A">
      <w:pPr>
        <w:pStyle w:val="BodyText"/>
        <w:spacing w:before="8" w:after="0"/>
        <w:rPr>
          <w:rFonts w:ascii="Segoe UI" w:hAnsi="Segoe UI" w:cs="Segoe UI"/>
          <w:sz w:val="20"/>
          <w:szCs w:val="20"/>
        </w:rPr>
      </w:pPr>
    </w:p>
    <w:p w14:paraId="04207D38" w14:textId="78A06B43" w:rsidR="006C3440" w:rsidRDefault="006C3440" w:rsidP="0072666A">
      <w:pPr>
        <w:pStyle w:val="BodyText"/>
        <w:spacing w:before="8" w:after="0"/>
        <w:rPr>
          <w:rFonts w:ascii="Segoe UI" w:hAnsi="Segoe UI" w:cs="Segoe UI"/>
          <w:sz w:val="20"/>
          <w:szCs w:val="20"/>
        </w:rPr>
      </w:pPr>
    </w:p>
    <w:p w14:paraId="3D3FEBB7" w14:textId="77777777" w:rsidR="006C3440" w:rsidRDefault="006C3440" w:rsidP="0072666A">
      <w:pPr>
        <w:pStyle w:val="BodyText"/>
        <w:spacing w:before="8" w:after="0"/>
        <w:rPr>
          <w:rFonts w:ascii="Segoe UI" w:hAnsi="Segoe UI" w:cs="Segoe UI"/>
          <w:sz w:val="20"/>
          <w:szCs w:val="20"/>
        </w:rPr>
      </w:pPr>
    </w:p>
    <w:p w14:paraId="2F219604" w14:textId="2A727684" w:rsidR="0072666A" w:rsidRPr="0072666A" w:rsidRDefault="0072666A" w:rsidP="0072666A">
      <w:pPr>
        <w:pStyle w:val="BodyText"/>
        <w:spacing w:before="8" w:after="0"/>
        <w:rPr>
          <w:rFonts w:ascii="Segoe UI" w:hAnsi="Segoe UI" w:cs="Segoe UI"/>
          <w:sz w:val="20"/>
          <w:szCs w:val="20"/>
        </w:rPr>
      </w:pPr>
      <w:r w:rsidRPr="0072666A">
        <w:rPr>
          <w:rFonts w:ascii="Segoe UI" w:hAnsi="Segoe UI" w:cs="Segoe UI"/>
          <w:sz w:val="20"/>
          <w:szCs w:val="20"/>
        </w:rPr>
        <w:t xml:space="preserve">Table </w:t>
      </w:r>
      <w:r w:rsidR="00644271">
        <w:rPr>
          <w:rFonts w:ascii="Segoe UI" w:hAnsi="Segoe UI" w:cs="Segoe UI"/>
          <w:sz w:val="20"/>
          <w:szCs w:val="20"/>
        </w:rPr>
        <w:t>4</w:t>
      </w:r>
      <w:r w:rsidRPr="0072666A">
        <w:rPr>
          <w:rFonts w:ascii="Segoe UI" w:hAnsi="Segoe UI" w:cs="Segoe UI"/>
          <w:sz w:val="20"/>
          <w:szCs w:val="20"/>
        </w:rPr>
        <w:t xml:space="preserve"> – </w:t>
      </w:r>
      <w:r w:rsidR="00CF5364">
        <w:rPr>
          <w:rFonts w:ascii="Segoe UI" w:hAnsi="Segoe UI" w:cs="Segoe UI"/>
          <w:sz w:val="20"/>
          <w:szCs w:val="20"/>
        </w:rPr>
        <w:t>Voting Rates</w:t>
      </w:r>
    </w:p>
    <w:tbl>
      <w:tblPr>
        <w:tblStyle w:val="TableGrid"/>
        <w:tblW w:w="0" w:type="auto"/>
        <w:tblLook w:val="04A0" w:firstRow="1" w:lastRow="0" w:firstColumn="1" w:lastColumn="0" w:noHBand="0" w:noVBand="1"/>
      </w:tblPr>
      <w:tblGrid>
        <w:gridCol w:w="4359"/>
        <w:gridCol w:w="1930"/>
        <w:gridCol w:w="1930"/>
        <w:gridCol w:w="1931"/>
      </w:tblGrid>
      <w:tr w:rsidR="0072666A" w:rsidRPr="0072666A" w14:paraId="47670A86" w14:textId="77777777" w:rsidTr="00644271">
        <w:tc>
          <w:tcPr>
            <w:tcW w:w="4405" w:type="dxa"/>
            <w:shd w:val="clear" w:color="auto" w:fill="C1BFBF" w:themeFill="background2" w:themeFillShade="E6"/>
          </w:tcPr>
          <w:p w14:paraId="3684D0ED" w14:textId="77777777" w:rsidR="0072666A" w:rsidRPr="0072666A" w:rsidRDefault="002C20FD" w:rsidP="0072666A">
            <w:pPr>
              <w:widowControl w:val="0"/>
              <w:autoSpaceDE w:val="0"/>
              <w:autoSpaceDN w:val="0"/>
              <w:spacing w:before="0" w:after="0"/>
              <w:rPr>
                <w:rFonts w:ascii="Segoe UI" w:hAnsi="Segoe UI" w:cs="Segoe UI"/>
                <w:b/>
                <w:sz w:val="20"/>
              </w:rPr>
            </w:pPr>
            <w:r w:rsidRPr="0072666A">
              <w:rPr>
                <w:rFonts w:ascii="Segoe UI" w:hAnsi="Segoe UI" w:cs="Segoe UI"/>
                <w:sz w:val="20"/>
              </w:rPr>
              <w:t xml:space="preserve"> </w:t>
            </w:r>
            <w:r w:rsidR="0072666A" w:rsidRPr="0072666A">
              <w:rPr>
                <w:rFonts w:ascii="Segoe UI" w:hAnsi="Segoe UI" w:cs="Segoe UI"/>
                <w:b/>
                <w:sz w:val="20"/>
              </w:rPr>
              <w:t>Presidential Election Years</w:t>
            </w:r>
          </w:p>
        </w:tc>
        <w:tc>
          <w:tcPr>
            <w:tcW w:w="1950" w:type="dxa"/>
            <w:shd w:val="clear" w:color="auto" w:fill="C1BFBF" w:themeFill="background2" w:themeFillShade="E6"/>
            <w:vAlign w:val="center"/>
          </w:tcPr>
          <w:p w14:paraId="204FD3CA" w14:textId="028FCEA9" w:rsidR="0072666A" w:rsidRPr="0072666A" w:rsidRDefault="00554A8A" w:rsidP="00644271">
            <w:pPr>
              <w:widowControl w:val="0"/>
              <w:autoSpaceDE w:val="0"/>
              <w:autoSpaceDN w:val="0"/>
              <w:spacing w:before="0" w:after="0"/>
              <w:jc w:val="center"/>
              <w:rPr>
                <w:rFonts w:ascii="Segoe UI" w:hAnsi="Segoe UI" w:cs="Segoe UI"/>
                <w:b/>
                <w:sz w:val="20"/>
              </w:rPr>
            </w:pPr>
            <w:r>
              <w:rPr>
                <w:rFonts w:ascii="Segoe UI" w:hAnsi="Segoe UI" w:cs="Segoe UI"/>
                <w:b/>
                <w:sz w:val="20"/>
              </w:rPr>
              <w:t>2016</w:t>
            </w:r>
          </w:p>
        </w:tc>
        <w:tc>
          <w:tcPr>
            <w:tcW w:w="1950" w:type="dxa"/>
            <w:shd w:val="clear" w:color="auto" w:fill="C1BFBF" w:themeFill="background2" w:themeFillShade="E6"/>
            <w:vAlign w:val="center"/>
          </w:tcPr>
          <w:p w14:paraId="317CAEFF" w14:textId="0E28CE0D" w:rsidR="0072666A" w:rsidRPr="0072666A" w:rsidRDefault="00554A8A" w:rsidP="00644271">
            <w:pPr>
              <w:widowControl w:val="0"/>
              <w:autoSpaceDE w:val="0"/>
              <w:autoSpaceDN w:val="0"/>
              <w:spacing w:before="0" w:after="0"/>
              <w:jc w:val="center"/>
              <w:rPr>
                <w:rFonts w:ascii="Segoe UI" w:hAnsi="Segoe UI" w:cs="Segoe UI"/>
                <w:b/>
                <w:sz w:val="20"/>
              </w:rPr>
            </w:pPr>
            <w:r>
              <w:rPr>
                <w:rFonts w:ascii="Segoe UI" w:hAnsi="Segoe UI" w:cs="Segoe UI"/>
                <w:b/>
                <w:sz w:val="20"/>
              </w:rPr>
              <w:t>2020</w:t>
            </w:r>
          </w:p>
        </w:tc>
        <w:tc>
          <w:tcPr>
            <w:tcW w:w="1950" w:type="dxa"/>
            <w:shd w:val="clear" w:color="auto" w:fill="C1BFBF" w:themeFill="background2" w:themeFillShade="E6"/>
            <w:vAlign w:val="center"/>
          </w:tcPr>
          <w:p w14:paraId="17523279" w14:textId="77777777" w:rsidR="0072666A" w:rsidRPr="0072666A" w:rsidRDefault="0072666A" w:rsidP="00644271">
            <w:pPr>
              <w:widowControl w:val="0"/>
              <w:autoSpaceDE w:val="0"/>
              <w:autoSpaceDN w:val="0"/>
              <w:spacing w:before="0" w:after="0"/>
              <w:jc w:val="center"/>
              <w:rPr>
                <w:rFonts w:ascii="Segoe UI" w:hAnsi="Segoe UI" w:cs="Segoe UI"/>
                <w:b/>
                <w:sz w:val="20"/>
              </w:rPr>
            </w:pPr>
            <w:r w:rsidRPr="0072666A">
              <w:rPr>
                <w:rFonts w:ascii="Segoe UI" w:hAnsi="Segoe UI" w:cs="Segoe UI"/>
                <w:b/>
                <w:sz w:val="20"/>
              </w:rPr>
              <w:t>+/-</w:t>
            </w:r>
          </w:p>
        </w:tc>
      </w:tr>
      <w:tr w:rsidR="0072666A" w:rsidRPr="0072666A" w14:paraId="42DCA0EB" w14:textId="77777777" w:rsidTr="00644271">
        <w:tc>
          <w:tcPr>
            <w:tcW w:w="4405" w:type="dxa"/>
          </w:tcPr>
          <w:p w14:paraId="570B83DB" w14:textId="77777777" w:rsidR="0072666A" w:rsidRPr="0072666A" w:rsidRDefault="0072666A" w:rsidP="0072666A">
            <w:pPr>
              <w:widowControl w:val="0"/>
              <w:autoSpaceDE w:val="0"/>
              <w:autoSpaceDN w:val="0"/>
              <w:spacing w:before="0" w:after="0"/>
              <w:rPr>
                <w:rFonts w:ascii="Segoe UI" w:hAnsi="Segoe UI" w:cs="Segoe UI"/>
                <w:sz w:val="20"/>
              </w:rPr>
            </w:pPr>
            <w:r w:rsidRPr="0072666A">
              <w:rPr>
                <w:rFonts w:ascii="Segoe UI" w:hAnsi="Segoe UI" w:cs="Segoe UI"/>
                <w:sz w:val="20"/>
              </w:rPr>
              <w:t xml:space="preserve">Tusculum </w:t>
            </w:r>
          </w:p>
        </w:tc>
        <w:tc>
          <w:tcPr>
            <w:tcW w:w="1950" w:type="dxa"/>
            <w:vAlign w:val="center"/>
          </w:tcPr>
          <w:p w14:paraId="6FCE45D7" w14:textId="4D4DF915" w:rsidR="0072666A" w:rsidRPr="0072666A" w:rsidRDefault="00554A8A" w:rsidP="00644271">
            <w:pPr>
              <w:widowControl w:val="0"/>
              <w:autoSpaceDE w:val="0"/>
              <w:autoSpaceDN w:val="0"/>
              <w:spacing w:before="0" w:after="0"/>
              <w:jc w:val="center"/>
              <w:rPr>
                <w:rFonts w:ascii="Segoe UI" w:hAnsi="Segoe UI" w:cs="Segoe UI"/>
                <w:sz w:val="20"/>
              </w:rPr>
            </w:pPr>
            <w:r>
              <w:rPr>
                <w:rFonts w:ascii="Segoe UI" w:hAnsi="Segoe UI" w:cs="Segoe UI"/>
                <w:sz w:val="20"/>
              </w:rPr>
              <w:t>41%</w:t>
            </w:r>
          </w:p>
        </w:tc>
        <w:tc>
          <w:tcPr>
            <w:tcW w:w="1950" w:type="dxa"/>
            <w:vAlign w:val="center"/>
          </w:tcPr>
          <w:p w14:paraId="575A4EC7" w14:textId="443FF6BE" w:rsidR="0072666A" w:rsidRPr="0072666A" w:rsidRDefault="00554A8A" w:rsidP="00644271">
            <w:pPr>
              <w:widowControl w:val="0"/>
              <w:autoSpaceDE w:val="0"/>
              <w:autoSpaceDN w:val="0"/>
              <w:spacing w:before="0" w:after="0"/>
              <w:jc w:val="center"/>
              <w:rPr>
                <w:rFonts w:ascii="Segoe UI" w:hAnsi="Segoe UI" w:cs="Segoe UI"/>
                <w:sz w:val="20"/>
              </w:rPr>
            </w:pPr>
            <w:r>
              <w:rPr>
                <w:rFonts w:ascii="Segoe UI" w:hAnsi="Segoe UI" w:cs="Segoe UI"/>
                <w:sz w:val="20"/>
              </w:rPr>
              <w:t>56%</w:t>
            </w:r>
          </w:p>
        </w:tc>
        <w:tc>
          <w:tcPr>
            <w:tcW w:w="1950" w:type="dxa"/>
            <w:vAlign w:val="center"/>
          </w:tcPr>
          <w:p w14:paraId="3E8D03EE" w14:textId="3BE37ABF" w:rsidR="0072666A" w:rsidRPr="0072666A" w:rsidRDefault="00E755A4" w:rsidP="00644271">
            <w:pPr>
              <w:widowControl w:val="0"/>
              <w:autoSpaceDE w:val="0"/>
              <w:autoSpaceDN w:val="0"/>
              <w:spacing w:before="0" w:after="0"/>
              <w:jc w:val="center"/>
              <w:rPr>
                <w:rFonts w:ascii="Segoe UI" w:hAnsi="Segoe UI" w:cs="Segoe UI"/>
                <w:sz w:val="20"/>
              </w:rPr>
            </w:pPr>
            <w:r>
              <w:rPr>
                <w:rFonts w:ascii="Segoe UI" w:hAnsi="Segoe UI" w:cs="Segoe UI"/>
                <w:sz w:val="20"/>
              </w:rPr>
              <w:t>+15%</w:t>
            </w:r>
          </w:p>
        </w:tc>
      </w:tr>
      <w:tr w:rsidR="0072666A" w:rsidRPr="0072666A" w14:paraId="16EFE147" w14:textId="77777777" w:rsidTr="00644271">
        <w:tc>
          <w:tcPr>
            <w:tcW w:w="4405" w:type="dxa"/>
          </w:tcPr>
          <w:p w14:paraId="251640F2" w14:textId="77777777" w:rsidR="0072666A" w:rsidRPr="0072666A" w:rsidRDefault="0072666A" w:rsidP="0072666A">
            <w:pPr>
              <w:widowControl w:val="0"/>
              <w:autoSpaceDE w:val="0"/>
              <w:autoSpaceDN w:val="0"/>
              <w:spacing w:before="0" w:after="0"/>
              <w:rPr>
                <w:rFonts w:ascii="Segoe UI" w:hAnsi="Segoe UI" w:cs="Segoe UI"/>
                <w:sz w:val="20"/>
              </w:rPr>
            </w:pPr>
            <w:r w:rsidRPr="0072666A">
              <w:rPr>
                <w:rFonts w:ascii="Segoe UI" w:hAnsi="Segoe UI" w:cs="Segoe UI"/>
                <w:sz w:val="20"/>
              </w:rPr>
              <w:t>All Institutions</w:t>
            </w:r>
          </w:p>
        </w:tc>
        <w:tc>
          <w:tcPr>
            <w:tcW w:w="1950" w:type="dxa"/>
            <w:vAlign w:val="center"/>
          </w:tcPr>
          <w:p w14:paraId="61C65B21" w14:textId="41825E63" w:rsidR="0072666A" w:rsidRPr="0072666A" w:rsidRDefault="00554A8A" w:rsidP="00644271">
            <w:pPr>
              <w:widowControl w:val="0"/>
              <w:autoSpaceDE w:val="0"/>
              <w:autoSpaceDN w:val="0"/>
              <w:spacing w:before="0" w:after="0"/>
              <w:jc w:val="center"/>
              <w:rPr>
                <w:rFonts w:ascii="Segoe UI" w:hAnsi="Segoe UI" w:cs="Segoe UI"/>
                <w:sz w:val="20"/>
              </w:rPr>
            </w:pPr>
            <w:r>
              <w:rPr>
                <w:rFonts w:ascii="Segoe UI" w:hAnsi="Segoe UI" w:cs="Segoe UI"/>
                <w:sz w:val="20"/>
              </w:rPr>
              <w:t>51%</w:t>
            </w:r>
          </w:p>
        </w:tc>
        <w:tc>
          <w:tcPr>
            <w:tcW w:w="1950" w:type="dxa"/>
            <w:vAlign w:val="center"/>
          </w:tcPr>
          <w:p w14:paraId="11A2EB51" w14:textId="0366A5C8" w:rsidR="0072666A" w:rsidRPr="0072666A" w:rsidRDefault="00E755A4" w:rsidP="00644271">
            <w:pPr>
              <w:widowControl w:val="0"/>
              <w:autoSpaceDE w:val="0"/>
              <w:autoSpaceDN w:val="0"/>
              <w:spacing w:before="0" w:after="0"/>
              <w:jc w:val="center"/>
              <w:rPr>
                <w:rFonts w:ascii="Segoe UI" w:hAnsi="Segoe UI" w:cs="Segoe UI"/>
                <w:sz w:val="20"/>
              </w:rPr>
            </w:pPr>
            <w:r>
              <w:rPr>
                <w:rFonts w:ascii="Segoe UI" w:hAnsi="Segoe UI" w:cs="Segoe UI"/>
                <w:sz w:val="20"/>
              </w:rPr>
              <w:t>66%</w:t>
            </w:r>
          </w:p>
        </w:tc>
        <w:tc>
          <w:tcPr>
            <w:tcW w:w="1950" w:type="dxa"/>
            <w:shd w:val="clear" w:color="auto" w:fill="92D050"/>
            <w:vAlign w:val="center"/>
          </w:tcPr>
          <w:p w14:paraId="322A2C3D" w14:textId="0DD9953E" w:rsidR="0072666A" w:rsidRPr="0072666A" w:rsidRDefault="00E755A4" w:rsidP="00644271">
            <w:pPr>
              <w:widowControl w:val="0"/>
              <w:autoSpaceDE w:val="0"/>
              <w:autoSpaceDN w:val="0"/>
              <w:spacing w:before="0" w:after="0"/>
              <w:jc w:val="center"/>
              <w:rPr>
                <w:rFonts w:ascii="Segoe UI" w:hAnsi="Segoe UI" w:cs="Segoe UI"/>
                <w:sz w:val="20"/>
              </w:rPr>
            </w:pPr>
            <w:r>
              <w:rPr>
                <w:rFonts w:ascii="Segoe UI" w:hAnsi="Segoe UI" w:cs="Segoe UI"/>
                <w:sz w:val="20"/>
              </w:rPr>
              <w:t>+15%</w:t>
            </w:r>
          </w:p>
        </w:tc>
      </w:tr>
      <w:tr w:rsidR="0072666A" w:rsidRPr="0072666A" w14:paraId="6D4C27E0" w14:textId="77777777" w:rsidTr="00644271">
        <w:tc>
          <w:tcPr>
            <w:tcW w:w="4405" w:type="dxa"/>
          </w:tcPr>
          <w:p w14:paraId="0BA20E5A" w14:textId="77777777" w:rsidR="0072666A" w:rsidRPr="0072666A" w:rsidRDefault="0072666A" w:rsidP="0072666A">
            <w:pPr>
              <w:widowControl w:val="0"/>
              <w:autoSpaceDE w:val="0"/>
              <w:autoSpaceDN w:val="0"/>
              <w:spacing w:before="0" w:after="0"/>
              <w:rPr>
                <w:rFonts w:ascii="Segoe UI" w:hAnsi="Segoe UI" w:cs="Segoe UI"/>
                <w:i/>
                <w:sz w:val="20"/>
              </w:rPr>
            </w:pPr>
            <w:r w:rsidRPr="0072666A">
              <w:rPr>
                <w:rFonts w:ascii="Segoe UI" w:hAnsi="Segoe UI" w:cs="Segoe UI"/>
                <w:i/>
                <w:sz w:val="20"/>
              </w:rPr>
              <w:t>Difference from All Institutions</w:t>
            </w:r>
          </w:p>
        </w:tc>
        <w:tc>
          <w:tcPr>
            <w:tcW w:w="1950" w:type="dxa"/>
            <w:vAlign w:val="center"/>
          </w:tcPr>
          <w:p w14:paraId="630D56F4" w14:textId="613478B9" w:rsidR="0072666A" w:rsidRPr="0072666A" w:rsidRDefault="00E755A4" w:rsidP="00644271">
            <w:pPr>
              <w:widowControl w:val="0"/>
              <w:autoSpaceDE w:val="0"/>
              <w:autoSpaceDN w:val="0"/>
              <w:spacing w:before="0" w:after="0"/>
              <w:jc w:val="center"/>
              <w:rPr>
                <w:rFonts w:ascii="Segoe UI" w:hAnsi="Segoe UI" w:cs="Segoe UI"/>
                <w:i/>
                <w:sz w:val="20"/>
              </w:rPr>
            </w:pPr>
            <w:r>
              <w:rPr>
                <w:rFonts w:ascii="Segoe UI" w:hAnsi="Segoe UI" w:cs="Segoe UI"/>
                <w:i/>
                <w:sz w:val="20"/>
              </w:rPr>
              <w:t>-10%</w:t>
            </w:r>
          </w:p>
        </w:tc>
        <w:tc>
          <w:tcPr>
            <w:tcW w:w="1950" w:type="dxa"/>
            <w:vAlign w:val="center"/>
          </w:tcPr>
          <w:p w14:paraId="11CDBAB1" w14:textId="77777777" w:rsidR="0072666A" w:rsidRPr="0072666A" w:rsidRDefault="0072666A" w:rsidP="00644271">
            <w:pPr>
              <w:widowControl w:val="0"/>
              <w:autoSpaceDE w:val="0"/>
              <w:autoSpaceDN w:val="0"/>
              <w:spacing w:before="0" w:after="0"/>
              <w:jc w:val="center"/>
              <w:rPr>
                <w:rFonts w:ascii="Segoe UI" w:hAnsi="Segoe UI" w:cs="Segoe UI"/>
                <w:i/>
                <w:sz w:val="20"/>
              </w:rPr>
            </w:pPr>
            <w:r w:rsidRPr="0072666A">
              <w:rPr>
                <w:rFonts w:ascii="Segoe UI" w:hAnsi="Segoe UI" w:cs="Segoe UI"/>
                <w:i/>
                <w:sz w:val="20"/>
              </w:rPr>
              <w:t>-10%</w:t>
            </w:r>
          </w:p>
        </w:tc>
        <w:tc>
          <w:tcPr>
            <w:tcW w:w="1950" w:type="dxa"/>
            <w:vAlign w:val="center"/>
          </w:tcPr>
          <w:p w14:paraId="1C7FC8EF" w14:textId="77777777" w:rsidR="0072666A" w:rsidRPr="0072666A" w:rsidRDefault="0072666A" w:rsidP="00644271">
            <w:pPr>
              <w:widowControl w:val="0"/>
              <w:autoSpaceDE w:val="0"/>
              <w:autoSpaceDN w:val="0"/>
              <w:spacing w:before="0" w:after="0"/>
              <w:jc w:val="center"/>
              <w:rPr>
                <w:rFonts w:ascii="Segoe UI" w:hAnsi="Segoe UI" w:cs="Segoe UI"/>
                <w:i/>
                <w:sz w:val="20"/>
              </w:rPr>
            </w:pPr>
            <w:r w:rsidRPr="0072666A">
              <w:rPr>
                <w:rFonts w:ascii="Segoe UI" w:hAnsi="Segoe UI" w:cs="Segoe UI"/>
                <w:i/>
                <w:sz w:val="20"/>
              </w:rPr>
              <w:t>N/A</w:t>
            </w:r>
          </w:p>
        </w:tc>
      </w:tr>
      <w:tr w:rsidR="0072666A" w:rsidRPr="0072666A" w14:paraId="7A7A6902" w14:textId="77777777" w:rsidTr="00CF5364">
        <w:tc>
          <w:tcPr>
            <w:tcW w:w="4405" w:type="dxa"/>
            <w:shd w:val="clear" w:color="auto" w:fill="C1BFBF" w:themeFill="background2" w:themeFillShade="E6"/>
          </w:tcPr>
          <w:p w14:paraId="1DA2BF47" w14:textId="77777777" w:rsidR="0072666A" w:rsidRPr="0072666A" w:rsidRDefault="0072666A" w:rsidP="0072666A">
            <w:pPr>
              <w:widowControl w:val="0"/>
              <w:autoSpaceDE w:val="0"/>
              <w:autoSpaceDN w:val="0"/>
              <w:spacing w:before="0" w:after="0"/>
              <w:rPr>
                <w:rFonts w:ascii="Segoe UI" w:hAnsi="Segoe UI" w:cs="Segoe UI"/>
                <w:b/>
                <w:sz w:val="20"/>
              </w:rPr>
            </w:pPr>
            <w:r w:rsidRPr="0072666A">
              <w:rPr>
                <w:rFonts w:ascii="Segoe UI" w:hAnsi="Segoe UI" w:cs="Segoe UI"/>
                <w:b/>
                <w:sz w:val="20"/>
              </w:rPr>
              <w:t>Mid-term Election Years</w:t>
            </w:r>
          </w:p>
        </w:tc>
        <w:tc>
          <w:tcPr>
            <w:tcW w:w="1950" w:type="dxa"/>
            <w:shd w:val="clear" w:color="auto" w:fill="C1BFBF" w:themeFill="background2" w:themeFillShade="E6"/>
            <w:vAlign w:val="center"/>
          </w:tcPr>
          <w:p w14:paraId="0790C6DC" w14:textId="77777777" w:rsidR="0072666A" w:rsidRPr="0072666A" w:rsidRDefault="0072666A" w:rsidP="00644271">
            <w:pPr>
              <w:widowControl w:val="0"/>
              <w:autoSpaceDE w:val="0"/>
              <w:autoSpaceDN w:val="0"/>
              <w:spacing w:before="0" w:after="0"/>
              <w:jc w:val="center"/>
              <w:rPr>
                <w:rFonts w:ascii="Segoe UI" w:hAnsi="Segoe UI" w:cs="Segoe UI"/>
                <w:b/>
                <w:sz w:val="20"/>
              </w:rPr>
            </w:pPr>
            <w:r w:rsidRPr="0072666A">
              <w:rPr>
                <w:rFonts w:ascii="Segoe UI" w:hAnsi="Segoe UI" w:cs="Segoe UI"/>
                <w:b/>
                <w:sz w:val="20"/>
              </w:rPr>
              <w:t>2014</w:t>
            </w:r>
          </w:p>
        </w:tc>
        <w:tc>
          <w:tcPr>
            <w:tcW w:w="1950" w:type="dxa"/>
            <w:shd w:val="clear" w:color="auto" w:fill="C1BFBF" w:themeFill="background2" w:themeFillShade="E6"/>
            <w:vAlign w:val="center"/>
          </w:tcPr>
          <w:p w14:paraId="5829A503" w14:textId="77777777" w:rsidR="0072666A" w:rsidRPr="0072666A" w:rsidRDefault="0072666A" w:rsidP="00644271">
            <w:pPr>
              <w:widowControl w:val="0"/>
              <w:autoSpaceDE w:val="0"/>
              <w:autoSpaceDN w:val="0"/>
              <w:spacing w:before="0" w:after="0"/>
              <w:jc w:val="center"/>
              <w:rPr>
                <w:rFonts w:ascii="Segoe UI" w:hAnsi="Segoe UI" w:cs="Segoe UI"/>
                <w:b/>
                <w:sz w:val="20"/>
              </w:rPr>
            </w:pPr>
            <w:r w:rsidRPr="0072666A">
              <w:rPr>
                <w:rFonts w:ascii="Segoe UI" w:hAnsi="Segoe UI" w:cs="Segoe UI"/>
                <w:b/>
                <w:sz w:val="20"/>
              </w:rPr>
              <w:t>2018</w:t>
            </w:r>
          </w:p>
        </w:tc>
        <w:tc>
          <w:tcPr>
            <w:tcW w:w="1950" w:type="dxa"/>
            <w:shd w:val="clear" w:color="auto" w:fill="C1BFBF" w:themeFill="background2" w:themeFillShade="E6"/>
            <w:vAlign w:val="center"/>
          </w:tcPr>
          <w:p w14:paraId="50AC3BAE" w14:textId="77777777" w:rsidR="0072666A" w:rsidRPr="0072666A" w:rsidRDefault="0072666A" w:rsidP="00644271">
            <w:pPr>
              <w:widowControl w:val="0"/>
              <w:autoSpaceDE w:val="0"/>
              <w:autoSpaceDN w:val="0"/>
              <w:spacing w:before="0" w:after="0"/>
              <w:jc w:val="center"/>
              <w:rPr>
                <w:rFonts w:ascii="Segoe UI" w:hAnsi="Segoe UI" w:cs="Segoe UI"/>
                <w:b/>
                <w:sz w:val="20"/>
              </w:rPr>
            </w:pPr>
            <w:r w:rsidRPr="0072666A">
              <w:rPr>
                <w:rFonts w:ascii="Segoe UI" w:hAnsi="Segoe UI" w:cs="Segoe UI"/>
                <w:b/>
                <w:sz w:val="20"/>
              </w:rPr>
              <w:t>+/-</w:t>
            </w:r>
          </w:p>
        </w:tc>
      </w:tr>
      <w:tr w:rsidR="0072666A" w:rsidRPr="0072666A" w14:paraId="6A7A400E" w14:textId="77777777" w:rsidTr="00644271">
        <w:tc>
          <w:tcPr>
            <w:tcW w:w="4405" w:type="dxa"/>
          </w:tcPr>
          <w:p w14:paraId="451B7A05" w14:textId="77777777" w:rsidR="0072666A" w:rsidRPr="0072666A" w:rsidRDefault="0072666A" w:rsidP="0072666A">
            <w:pPr>
              <w:widowControl w:val="0"/>
              <w:autoSpaceDE w:val="0"/>
              <w:autoSpaceDN w:val="0"/>
              <w:spacing w:before="0" w:after="0"/>
              <w:rPr>
                <w:rFonts w:ascii="Segoe UI" w:hAnsi="Segoe UI" w:cs="Segoe UI"/>
                <w:sz w:val="20"/>
              </w:rPr>
            </w:pPr>
            <w:r w:rsidRPr="0072666A">
              <w:rPr>
                <w:rFonts w:ascii="Segoe UI" w:hAnsi="Segoe UI" w:cs="Segoe UI"/>
                <w:sz w:val="20"/>
              </w:rPr>
              <w:t xml:space="preserve">Tusculum </w:t>
            </w:r>
          </w:p>
        </w:tc>
        <w:tc>
          <w:tcPr>
            <w:tcW w:w="1950" w:type="dxa"/>
            <w:vAlign w:val="center"/>
          </w:tcPr>
          <w:p w14:paraId="4A24FB3D" w14:textId="77777777" w:rsidR="0072666A" w:rsidRPr="0072666A" w:rsidRDefault="0072666A" w:rsidP="00644271">
            <w:pPr>
              <w:widowControl w:val="0"/>
              <w:autoSpaceDE w:val="0"/>
              <w:autoSpaceDN w:val="0"/>
              <w:spacing w:before="0" w:after="0"/>
              <w:jc w:val="center"/>
              <w:rPr>
                <w:rFonts w:ascii="Segoe UI" w:hAnsi="Segoe UI" w:cs="Segoe UI"/>
                <w:sz w:val="20"/>
              </w:rPr>
            </w:pPr>
            <w:r w:rsidRPr="0072666A">
              <w:rPr>
                <w:rFonts w:ascii="Segoe UI" w:hAnsi="Segoe UI" w:cs="Segoe UI"/>
                <w:sz w:val="20"/>
              </w:rPr>
              <w:t>18%</w:t>
            </w:r>
          </w:p>
        </w:tc>
        <w:tc>
          <w:tcPr>
            <w:tcW w:w="1950" w:type="dxa"/>
            <w:vAlign w:val="center"/>
          </w:tcPr>
          <w:p w14:paraId="07C742CF" w14:textId="77FC9CA6" w:rsidR="0072666A" w:rsidRPr="0072666A" w:rsidRDefault="00554A8A" w:rsidP="00644271">
            <w:pPr>
              <w:widowControl w:val="0"/>
              <w:autoSpaceDE w:val="0"/>
              <w:autoSpaceDN w:val="0"/>
              <w:spacing w:before="0" w:after="0"/>
              <w:jc w:val="center"/>
              <w:rPr>
                <w:rFonts w:ascii="Segoe UI" w:hAnsi="Segoe UI" w:cs="Segoe UI"/>
                <w:sz w:val="20"/>
              </w:rPr>
            </w:pPr>
            <w:r>
              <w:rPr>
                <w:rFonts w:ascii="Segoe UI" w:hAnsi="Segoe UI" w:cs="Segoe UI"/>
                <w:sz w:val="20"/>
              </w:rPr>
              <w:t>30</w:t>
            </w:r>
            <w:r w:rsidR="0072666A" w:rsidRPr="0072666A">
              <w:rPr>
                <w:rFonts w:ascii="Segoe UI" w:hAnsi="Segoe UI" w:cs="Segoe UI"/>
                <w:sz w:val="20"/>
              </w:rPr>
              <w:t>%</w:t>
            </w:r>
          </w:p>
        </w:tc>
        <w:tc>
          <w:tcPr>
            <w:tcW w:w="1950" w:type="dxa"/>
            <w:shd w:val="clear" w:color="auto" w:fill="92D050"/>
            <w:vAlign w:val="center"/>
          </w:tcPr>
          <w:p w14:paraId="025AA50B" w14:textId="7C2CA3E6" w:rsidR="0072666A" w:rsidRPr="0072666A" w:rsidRDefault="0072666A" w:rsidP="00554A8A">
            <w:pPr>
              <w:widowControl w:val="0"/>
              <w:autoSpaceDE w:val="0"/>
              <w:autoSpaceDN w:val="0"/>
              <w:spacing w:before="0" w:after="0"/>
              <w:jc w:val="center"/>
              <w:rPr>
                <w:rFonts w:ascii="Segoe UI" w:hAnsi="Segoe UI" w:cs="Segoe UI"/>
                <w:sz w:val="20"/>
              </w:rPr>
            </w:pPr>
            <w:r w:rsidRPr="0072666A">
              <w:rPr>
                <w:rFonts w:ascii="Segoe UI" w:hAnsi="Segoe UI" w:cs="Segoe UI"/>
                <w:sz w:val="20"/>
              </w:rPr>
              <w:t>+</w:t>
            </w:r>
            <w:r w:rsidR="00554A8A">
              <w:rPr>
                <w:rFonts w:ascii="Segoe UI" w:hAnsi="Segoe UI" w:cs="Segoe UI"/>
                <w:sz w:val="20"/>
              </w:rPr>
              <w:t>12</w:t>
            </w:r>
            <w:r w:rsidRPr="0072666A">
              <w:rPr>
                <w:rFonts w:ascii="Segoe UI" w:hAnsi="Segoe UI" w:cs="Segoe UI"/>
                <w:sz w:val="20"/>
              </w:rPr>
              <w:t>%</w:t>
            </w:r>
          </w:p>
        </w:tc>
      </w:tr>
      <w:tr w:rsidR="0072666A" w:rsidRPr="0072666A" w14:paraId="29C6072C" w14:textId="77777777" w:rsidTr="00644271">
        <w:tc>
          <w:tcPr>
            <w:tcW w:w="4405" w:type="dxa"/>
          </w:tcPr>
          <w:p w14:paraId="6EF8479B" w14:textId="77777777" w:rsidR="0072666A" w:rsidRPr="0072666A" w:rsidRDefault="0072666A" w:rsidP="0072666A">
            <w:pPr>
              <w:widowControl w:val="0"/>
              <w:autoSpaceDE w:val="0"/>
              <w:autoSpaceDN w:val="0"/>
              <w:spacing w:before="0" w:after="0"/>
              <w:rPr>
                <w:rFonts w:ascii="Segoe UI" w:hAnsi="Segoe UI" w:cs="Segoe UI"/>
                <w:sz w:val="20"/>
              </w:rPr>
            </w:pPr>
            <w:r w:rsidRPr="0072666A">
              <w:rPr>
                <w:rFonts w:ascii="Segoe UI" w:hAnsi="Segoe UI" w:cs="Segoe UI"/>
                <w:sz w:val="20"/>
              </w:rPr>
              <w:t>All Institutions</w:t>
            </w:r>
          </w:p>
        </w:tc>
        <w:tc>
          <w:tcPr>
            <w:tcW w:w="1950" w:type="dxa"/>
            <w:vAlign w:val="center"/>
          </w:tcPr>
          <w:p w14:paraId="45DFF314" w14:textId="77777777" w:rsidR="0072666A" w:rsidRPr="0072666A" w:rsidRDefault="0072666A" w:rsidP="00644271">
            <w:pPr>
              <w:widowControl w:val="0"/>
              <w:autoSpaceDE w:val="0"/>
              <w:autoSpaceDN w:val="0"/>
              <w:spacing w:before="0" w:after="0"/>
              <w:jc w:val="center"/>
              <w:rPr>
                <w:rFonts w:ascii="Segoe UI" w:hAnsi="Segoe UI" w:cs="Segoe UI"/>
                <w:sz w:val="20"/>
              </w:rPr>
            </w:pPr>
            <w:r w:rsidRPr="0072666A">
              <w:rPr>
                <w:rFonts w:ascii="Segoe UI" w:hAnsi="Segoe UI" w:cs="Segoe UI"/>
                <w:sz w:val="20"/>
              </w:rPr>
              <w:t>20%</w:t>
            </w:r>
          </w:p>
        </w:tc>
        <w:tc>
          <w:tcPr>
            <w:tcW w:w="1950" w:type="dxa"/>
            <w:vAlign w:val="center"/>
          </w:tcPr>
          <w:p w14:paraId="3B7D2427" w14:textId="77777777" w:rsidR="0072666A" w:rsidRPr="0072666A" w:rsidRDefault="0072666A" w:rsidP="00644271">
            <w:pPr>
              <w:widowControl w:val="0"/>
              <w:autoSpaceDE w:val="0"/>
              <w:autoSpaceDN w:val="0"/>
              <w:spacing w:before="0" w:after="0"/>
              <w:jc w:val="center"/>
              <w:rPr>
                <w:rFonts w:ascii="Segoe UI" w:hAnsi="Segoe UI" w:cs="Segoe UI"/>
                <w:sz w:val="20"/>
              </w:rPr>
            </w:pPr>
            <w:r w:rsidRPr="0072666A">
              <w:rPr>
                <w:rFonts w:ascii="Segoe UI" w:hAnsi="Segoe UI" w:cs="Segoe UI"/>
                <w:sz w:val="20"/>
              </w:rPr>
              <w:t>39%</w:t>
            </w:r>
          </w:p>
        </w:tc>
        <w:tc>
          <w:tcPr>
            <w:tcW w:w="1950" w:type="dxa"/>
            <w:vAlign w:val="center"/>
          </w:tcPr>
          <w:p w14:paraId="4AE0B67F" w14:textId="34BFAB1D" w:rsidR="0072666A" w:rsidRPr="0072666A" w:rsidRDefault="00554A8A" w:rsidP="00644271">
            <w:pPr>
              <w:widowControl w:val="0"/>
              <w:autoSpaceDE w:val="0"/>
              <w:autoSpaceDN w:val="0"/>
              <w:spacing w:before="0" w:after="0"/>
              <w:jc w:val="center"/>
              <w:rPr>
                <w:rFonts w:ascii="Segoe UI" w:hAnsi="Segoe UI" w:cs="Segoe UI"/>
                <w:sz w:val="20"/>
              </w:rPr>
            </w:pPr>
            <w:r>
              <w:rPr>
                <w:rFonts w:ascii="Segoe UI" w:hAnsi="Segoe UI" w:cs="Segoe UI"/>
                <w:sz w:val="20"/>
              </w:rPr>
              <w:t>+19</w:t>
            </w:r>
            <w:r w:rsidR="0072666A" w:rsidRPr="0072666A">
              <w:rPr>
                <w:rFonts w:ascii="Segoe UI" w:hAnsi="Segoe UI" w:cs="Segoe UI"/>
                <w:sz w:val="20"/>
              </w:rPr>
              <w:t>%</w:t>
            </w:r>
          </w:p>
        </w:tc>
      </w:tr>
      <w:tr w:rsidR="0072666A" w:rsidRPr="0072666A" w14:paraId="0DEA9E79" w14:textId="77777777" w:rsidTr="00644271">
        <w:tc>
          <w:tcPr>
            <w:tcW w:w="4405" w:type="dxa"/>
          </w:tcPr>
          <w:p w14:paraId="2D0DDF14" w14:textId="77777777" w:rsidR="0072666A" w:rsidRPr="0072666A" w:rsidRDefault="0072666A" w:rsidP="0072666A">
            <w:pPr>
              <w:widowControl w:val="0"/>
              <w:autoSpaceDE w:val="0"/>
              <w:autoSpaceDN w:val="0"/>
              <w:spacing w:before="0" w:after="0"/>
              <w:rPr>
                <w:rFonts w:ascii="Segoe UI" w:hAnsi="Segoe UI" w:cs="Segoe UI"/>
                <w:i/>
                <w:sz w:val="20"/>
              </w:rPr>
            </w:pPr>
            <w:r w:rsidRPr="0072666A">
              <w:rPr>
                <w:rFonts w:ascii="Segoe UI" w:hAnsi="Segoe UI" w:cs="Segoe UI"/>
                <w:i/>
                <w:sz w:val="20"/>
              </w:rPr>
              <w:t>Difference from All Institutions</w:t>
            </w:r>
          </w:p>
        </w:tc>
        <w:tc>
          <w:tcPr>
            <w:tcW w:w="1950" w:type="dxa"/>
            <w:vAlign w:val="center"/>
          </w:tcPr>
          <w:p w14:paraId="0833CFAC" w14:textId="77777777" w:rsidR="0072666A" w:rsidRPr="0072666A" w:rsidRDefault="0072666A" w:rsidP="00644271">
            <w:pPr>
              <w:widowControl w:val="0"/>
              <w:autoSpaceDE w:val="0"/>
              <w:autoSpaceDN w:val="0"/>
              <w:spacing w:before="0" w:after="0"/>
              <w:jc w:val="center"/>
              <w:rPr>
                <w:rFonts w:ascii="Segoe UI" w:hAnsi="Segoe UI" w:cs="Segoe UI"/>
                <w:i/>
                <w:sz w:val="20"/>
              </w:rPr>
            </w:pPr>
            <w:r w:rsidRPr="0072666A">
              <w:rPr>
                <w:rFonts w:ascii="Segoe UI" w:hAnsi="Segoe UI" w:cs="Segoe UI"/>
                <w:i/>
                <w:sz w:val="20"/>
              </w:rPr>
              <w:t>-2%</w:t>
            </w:r>
          </w:p>
        </w:tc>
        <w:tc>
          <w:tcPr>
            <w:tcW w:w="1950" w:type="dxa"/>
            <w:vAlign w:val="center"/>
          </w:tcPr>
          <w:p w14:paraId="46B29EF3" w14:textId="62A39E08" w:rsidR="0072666A" w:rsidRPr="0072666A" w:rsidRDefault="00554A8A" w:rsidP="00644271">
            <w:pPr>
              <w:widowControl w:val="0"/>
              <w:autoSpaceDE w:val="0"/>
              <w:autoSpaceDN w:val="0"/>
              <w:spacing w:before="0" w:after="0"/>
              <w:jc w:val="center"/>
              <w:rPr>
                <w:rFonts w:ascii="Segoe UI" w:hAnsi="Segoe UI" w:cs="Segoe UI"/>
                <w:i/>
                <w:sz w:val="20"/>
              </w:rPr>
            </w:pPr>
            <w:r>
              <w:rPr>
                <w:rFonts w:ascii="Segoe UI" w:hAnsi="Segoe UI" w:cs="Segoe UI"/>
                <w:i/>
                <w:sz w:val="20"/>
              </w:rPr>
              <w:t>-9</w:t>
            </w:r>
            <w:r w:rsidR="0072666A" w:rsidRPr="0072666A">
              <w:rPr>
                <w:rFonts w:ascii="Segoe UI" w:hAnsi="Segoe UI" w:cs="Segoe UI"/>
                <w:i/>
                <w:sz w:val="20"/>
              </w:rPr>
              <w:t>%</w:t>
            </w:r>
          </w:p>
        </w:tc>
        <w:tc>
          <w:tcPr>
            <w:tcW w:w="1950" w:type="dxa"/>
            <w:vAlign w:val="center"/>
          </w:tcPr>
          <w:p w14:paraId="4D88A339" w14:textId="7BD17498" w:rsidR="0072666A" w:rsidRPr="0072666A" w:rsidRDefault="00554A8A" w:rsidP="00644271">
            <w:pPr>
              <w:widowControl w:val="0"/>
              <w:autoSpaceDE w:val="0"/>
              <w:autoSpaceDN w:val="0"/>
              <w:spacing w:before="0" w:after="0"/>
              <w:jc w:val="center"/>
              <w:rPr>
                <w:rFonts w:ascii="Segoe UI" w:hAnsi="Segoe UI" w:cs="Segoe UI"/>
                <w:i/>
                <w:sz w:val="20"/>
              </w:rPr>
            </w:pPr>
            <w:r>
              <w:rPr>
                <w:rFonts w:ascii="Segoe UI" w:hAnsi="Segoe UI" w:cs="Segoe UI"/>
                <w:i/>
                <w:sz w:val="20"/>
              </w:rPr>
              <w:t>-7</w:t>
            </w:r>
            <w:r w:rsidR="0072666A" w:rsidRPr="0072666A">
              <w:rPr>
                <w:rFonts w:ascii="Segoe UI" w:hAnsi="Segoe UI" w:cs="Segoe UI"/>
                <w:i/>
                <w:sz w:val="20"/>
              </w:rPr>
              <w:t>%</w:t>
            </w:r>
          </w:p>
        </w:tc>
      </w:tr>
    </w:tbl>
    <w:p w14:paraId="03F901ED" w14:textId="77777777" w:rsidR="006C3440" w:rsidRDefault="006C3440" w:rsidP="00644271">
      <w:pPr>
        <w:widowControl w:val="0"/>
        <w:autoSpaceDE w:val="0"/>
        <w:autoSpaceDN w:val="0"/>
        <w:spacing w:line="240" w:lineRule="auto"/>
        <w:rPr>
          <w:rFonts w:ascii="Segoe UI" w:hAnsi="Segoe UI" w:cs="Segoe UI"/>
          <w:szCs w:val="22"/>
        </w:rPr>
      </w:pPr>
    </w:p>
    <w:p w14:paraId="7CCE367C" w14:textId="4E1D48CC" w:rsidR="0072666A" w:rsidRPr="00CF5364" w:rsidRDefault="00E755A4" w:rsidP="006C3440">
      <w:pPr>
        <w:widowControl w:val="0"/>
        <w:autoSpaceDE w:val="0"/>
        <w:autoSpaceDN w:val="0"/>
        <w:spacing w:line="240" w:lineRule="auto"/>
        <w:jc w:val="both"/>
        <w:rPr>
          <w:rFonts w:ascii="Segoe UI" w:hAnsi="Segoe UI" w:cs="Segoe UI"/>
          <w:szCs w:val="22"/>
        </w:rPr>
      </w:pPr>
      <w:r>
        <w:rPr>
          <w:rFonts w:ascii="Segoe UI" w:hAnsi="Segoe UI" w:cs="Segoe UI"/>
          <w:szCs w:val="22"/>
        </w:rPr>
        <w:t>The University’s Voting Rate increased dramatically, but so did the national rate.</w:t>
      </w:r>
      <w:r w:rsidR="006C3440">
        <w:rPr>
          <w:rFonts w:ascii="Segoe UI" w:hAnsi="Segoe UI" w:cs="Segoe UI"/>
          <w:szCs w:val="22"/>
        </w:rPr>
        <w:t xml:space="preserve"> </w:t>
      </w:r>
      <w:r w:rsidR="00C2788B">
        <w:rPr>
          <w:rFonts w:ascii="Segoe UI" w:hAnsi="Segoe UI" w:cs="Segoe UI"/>
          <w:szCs w:val="22"/>
        </w:rPr>
        <w:t>The University remains committed in word and deed to encouraging civic engagement and participation.</w:t>
      </w:r>
    </w:p>
    <w:p w14:paraId="1AE2FCA7" w14:textId="77777777" w:rsidR="00E755A4" w:rsidRDefault="00E755A4" w:rsidP="00644271">
      <w:pPr>
        <w:pStyle w:val="BodyText"/>
        <w:spacing w:after="0" w:line="274" w:lineRule="exact"/>
        <w:rPr>
          <w:rStyle w:val="Emphasis"/>
        </w:rPr>
      </w:pPr>
    </w:p>
    <w:p w14:paraId="0E0D2B89" w14:textId="0CFB2C66" w:rsidR="00644271" w:rsidRPr="006C3440" w:rsidRDefault="00644271" w:rsidP="00644271">
      <w:pPr>
        <w:pStyle w:val="BodyText"/>
        <w:spacing w:after="0" w:line="274" w:lineRule="exact"/>
        <w:rPr>
          <w:rStyle w:val="Emphasis"/>
          <w:b/>
          <w:sz w:val="22"/>
        </w:rPr>
      </w:pPr>
      <w:r w:rsidRPr="006C3440">
        <w:rPr>
          <w:rStyle w:val="Emphasis"/>
          <w:b/>
          <w:sz w:val="22"/>
        </w:rPr>
        <w:t xml:space="preserve">MEASURE </w:t>
      </w:r>
      <w:r w:rsidR="00CD70A8" w:rsidRPr="006C3440">
        <w:rPr>
          <w:rStyle w:val="Emphasis"/>
          <w:b/>
          <w:sz w:val="22"/>
        </w:rPr>
        <w:t>B-</w:t>
      </w:r>
      <w:r w:rsidRPr="006C3440">
        <w:rPr>
          <w:rStyle w:val="Emphasis"/>
          <w:b/>
          <w:sz w:val="22"/>
        </w:rPr>
        <w:t xml:space="preserve">2: </w:t>
      </w:r>
    </w:p>
    <w:p w14:paraId="2A4BDD3E" w14:textId="77777777" w:rsidR="00644271" w:rsidRDefault="00644271" w:rsidP="00816D98">
      <w:pPr>
        <w:pStyle w:val="BodyText"/>
        <w:spacing w:after="0" w:line="274" w:lineRule="exact"/>
        <w:jc w:val="both"/>
        <w:rPr>
          <w:rFonts w:ascii="Segoe UI" w:hAnsi="Segoe UI" w:cs="Segoe UI"/>
          <w:sz w:val="22"/>
          <w:szCs w:val="22"/>
        </w:rPr>
      </w:pPr>
      <w:r>
        <w:rPr>
          <w:rFonts w:ascii="Segoe UI" w:hAnsi="Segoe UI" w:cs="Segoe UI"/>
          <w:sz w:val="22"/>
          <w:szCs w:val="22"/>
        </w:rPr>
        <w:t>VOTER REGISTRATION RATES</w:t>
      </w:r>
      <w:r w:rsidRPr="006458AE">
        <w:rPr>
          <w:rFonts w:ascii="Segoe UI" w:hAnsi="Segoe UI" w:cs="Segoe UI"/>
          <w:sz w:val="22"/>
          <w:szCs w:val="22"/>
        </w:rPr>
        <w:t xml:space="preserve">: </w:t>
      </w:r>
      <w:r>
        <w:rPr>
          <w:rFonts w:ascii="Segoe UI" w:hAnsi="Segoe UI" w:cs="Segoe UI"/>
          <w:sz w:val="22"/>
          <w:szCs w:val="22"/>
        </w:rPr>
        <w:t>t</w:t>
      </w:r>
      <w:r w:rsidRPr="0072666A">
        <w:rPr>
          <w:rFonts w:ascii="Segoe UI" w:hAnsi="Segoe UI" w:cs="Segoe UI"/>
          <w:sz w:val="22"/>
          <w:szCs w:val="22"/>
        </w:rPr>
        <w:t>he percentage of</w:t>
      </w:r>
      <w:r w:rsidR="0047611E">
        <w:rPr>
          <w:rFonts w:ascii="Segoe UI" w:hAnsi="Segoe UI" w:cs="Segoe UI"/>
          <w:sz w:val="22"/>
          <w:szCs w:val="22"/>
        </w:rPr>
        <w:t xml:space="preserve"> an</w:t>
      </w:r>
      <w:r w:rsidRPr="0072666A">
        <w:rPr>
          <w:rFonts w:ascii="Segoe UI" w:hAnsi="Segoe UI" w:cs="Segoe UI"/>
          <w:sz w:val="22"/>
          <w:szCs w:val="22"/>
        </w:rPr>
        <w:t xml:space="preserve"> institution's students who were </w:t>
      </w:r>
      <w:r w:rsidR="0047611E">
        <w:rPr>
          <w:rFonts w:ascii="Segoe UI" w:hAnsi="Segoe UI" w:cs="Segoe UI"/>
          <w:sz w:val="22"/>
          <w:szCs w:val="22"/>
        </w:rPr>
        <w:t>registered to vote</w:t>
      </w:r>
      <w:r w:rsidRPr="0072666A">
        <w:rPr>
          <w:rFonts w:ascii="Segoe UI" w:hAnsi="Segoe UI" w:cs="Segoe UI"/>
          <w:sz w:val="22"/>
          <w:szCs w:val="22"/>
        </w:rPr>
        <w:t>.</w:t>
      </w:r>
    </w:p>
    <w:p w14:paraId="3B736F63" w14:textId="0AA761A9" w:rsidR="00644271" w:rsidRPr="0072666A" w:rsidRDefault="00644271" w:rsidP="00644271">
      <w:pPr>
        <w:pStyle w:val="BodyText"/>
        <w:spacing w:after="0" w:line="274" w:lineRule="exact"/>
        <w:rPr>
          <w:rFonts w:ascii="Segoe UI" w:hAnsi="Segoe UI" w:cs="Segoe UI"/>
          <w:sz w:val="22"/>
          <w:szCs w:val="22"/>
        </w:rPr>
      </w:pPr>
      <w:r w:rsidRPr="006458AE">
        <w:rPr>
          <w:rFonts w:ascii="Segoe UI" w:hAnsi="Segoe UI" w:cs="Segoe UI"/>
          <w:sz w:val="22"/>
          <w:szCs w:val="22"/>
        </w:rPr>
        <w:t xml:space="preserve">TARGET: </w:t>
      </w:r>
      <w:r w:rsidR="0047611E" w:rsidRPr="0047611E">
        <w:rPr>
          <w:rFonts w:ascii="Segoe UI" w:hAnsi="Segoe UI" w:cs="Segoe UI"/>
          <w:sz w:val="22"/>
          <w:szCs w:val="22"/>
        </w:rPr>
        <w:t xml:space="preserve">a 3% increase in Tusculum’s voter registration rate from one period to another. </w:t>
      </w:r>
    </w:p>
    <w:p w14:paraId="46033EF1" w14:textId="77777777" w:rsidR="00C84303" w:rsidRDefault="00C84303" w:rsidP="004D6C5A">
      <w:pPr>
        <w:spacing w:after="0"/>
        <w:rPr>
          <w:rFonts w:ascii="Segoe UI" w:hAnsi="Segoe UI" w:cs="Segoe UI"/>
          <w:sz w:val="24"/>
          <w:szCs w:val="24"/>
        </w:rPr>
      </w:pPr>
    </w:p>
    <w:p w14:paraId="05927BE5" w14:textId="77777777" w:rsidR="00CF5364" w:rsidRPr="0072666A" w:rsidRDefault="00CF5364" w:rsidP="00CF5364">
      <w:pPr>
        <w:pStyle w:val="BodyText"/>
        <w:spacing w:before="8" w:after="0"/>
        <w:rPr>
          <w:rFonts w:ascii="Segoe UI" w:hAnsi="Segoe UI" w:cs="Segoe UI"/>
          <w:sz w:val="20"/>
          <w:szCs w:val="20"/>
        </w:rPr>
      </w:pPr>
      <w:r w:rsidRPr="0072666A">
        <w:rPr>
          <w:rFonts w:ascii="Segoe UI" w:hAnsi="Segoe UI" w:cs="Segoe UI"/>
          <w:sz w:val="20"/>
          <w:szCs w:val="20"/>
        </w:rPr>
        <w:t xml:space="preserve">Table </w:t>
      </w:r>
      <w:r>
        <w:rPr>
          <w:rFonts w:ascii="Segoe UI" w:hAnsi="Segoe UI" w:cs="Segoe UI"/>
          <w:sz w:val="20"/>
          <w:szCs w:val="20"/>
        </w:rPr>
        <w:t>5</w:t>
      </w:r>
      <w:r w:rsidRPr="0072666A">
        <w:rPr>
          <w:rFonts w:ascii="Segoe UI" w:hAnsi="Segoe UI" w:cs="Segoe UI"/>
          <w:sz w:val="20"/>
          <w:szCs w:val="20"/>
        </w:rPr>
        <w:t xml:space="preserve"> – </w:t>
      </w:r>
      <w:r>
        <w:rPr>
          <w:rFonts w:ascii="Segoe UI" w:hAnsi="Segoe UI" w:cs="Segoe UI"/>
          <w:sz w:val="20"/>
          <w:szCs w:val="20"/>
        </w:rPr>
        <w:t>Voter Registration Rates</w:t>
      </w:r>
    </w:p>
    <w:tbl>
      <w:tblPr>
        <w:tblStyle w:val="TableGrid"/>
        <w:tblW w:w="0" w:type="auto"/>
        <w:tblLook w:val="04A0" w:firstRow="1" w:lastRow="0" w:firstColumn="1" w:lastColumn="0" w:noHBand="0" w:noVBand="1"/>
      </w:tblPr>
      <w:tblGrid>
        <w:gridCol w:w="4358"/>
        <w:gridCol w:w="1930"/>
        <w:gridCol w:w="1930"/>
        <w:gridCol w:w="1932"/>
      </w:tblGrid>
      <w:tr w:rsidR="00C84303" w:rsidRPr="00C84303" w14:paraId="100A4075" w14:textId="77777777" w:rsidTr="00CF5364">
        <w:tc>
          <w:tcPr>
            <w:tcW w:w="4405" w:type="dxa"/>
            <w:shd w:val="clear" w:color="auto" w:fill="C1BFBF" w:themeFill="background2" w:themeFillShade="E6"/>
          </w:tcPr>
          <w:p w14:paraId="5FA7B996" w14:textId="77777777" w:rsidR="00C84303" w:rsidRPr="00CF5364" w:rsidRDefault="00C84303" w:rsidP="00CF5364">
            <w:pPr>
              <w:widowControl w:val="0"/>
              <w:autoSpaceDE w:val="0"/>
              <w:autoSpaceDN w:val="0"/>
              <w:spacing w:before="0" w:after="0"/>
              <w:rPr>
                <w:rFonts w:ascii="Segoe UI" w:hAnsi="Segoe UI" w:cs="Segoe UI"/>
                <w:b/>
                <w:sz w:val="20"/>
              </w:rPr>
            </w:pPr>
            <w:r w:rsidRPr="00CF5364">
              <w:rPr>
                <w:rFonts w:ascii="Segoe UI" w:hAnsi="Segoe UI" w:cs="Segoe UI"/>
                <w:b/>
                <w:sz w:val="20"/>
              </w:rPr>
              <w:t>Presidential Election Years</w:t>
            </w:r>
          </w:p>
        </w:tc>
        <w:tc>
          <w:tcPr>
            <w:tcW w:w="1950" w:type="dxa"/>
            <w:shd w:val="clear" w:color="auto" w:fill="C1BFBF" w:themeFill="background2" w:themeFillShade="E6"/>
            <w:vAlign w:val="center"/>
          </w:tcPr>
          <w:p w14:paraId="40878E94" w14:textId="72684AC3" w:rsidR="00C84303" w:rsidRPr="00CF5364" w:rsidRDefault="00E755A4" w:rsidP="00CF5364">
            <w:pPr>
              <w:widowControl w:val="0"/>
              <w:autoSpaceDE w:val="0"/>
              <w:autoSpaceDN w:val="0"/>
              <w:spacing w:before="0" w:after="0"/>
              <w:jc w:val="center"/>
              <w:rPr>
                <w:rFonts w:ascii="Segoe UI" w:hAnsi="Segoe UI" w:cs="Segoe UI"/>
                <w:b/>
                <w:sz w:val="20"/>
              </w:rPr>
            </w:pPr>
            <w:r>
              <w:rPr>
                <w:rFonts w:ascii="Segoe UI" w:hAnsi="Segoe UI" w:cs="Segoe UI"/>
                <w:b/>
                <w:sz w:val="20"/>
              </w:rPr>
              <w:t>2016</w:t>
            </w:r>
          </w:p>
        </w:tc>
        <w:tc>
          <w:tcPr>
            <w:tcW w:w="1950" w:type="dxa"/>
            <w:shd w:val="clear" w:color="auto" w:fill="C1BFBF" w:themeFill="background2" w:themeFillShade="E6"/>
            <w:vAlign w:val="center"/>
          </w:tcPr>
          <w:p w14:paraId="2B758A80" w14:textId="513EBBDC" w:rsidR="00C84303" w:rsidRPr="00CF5364" w:rsidRDefault="00E755A4" w:rsidP="00CF5364">
            <w:pPr>
              <w:widowControl w:val="0"/>
              <w:autoSpaceDE w:val="0"/>
              <w:autoSpaceDN w:val="0"/>
              <w:spacing w:before="0" w:after="0"/>
              <w:jc w:val="center"/>
              <w:rPr>
                <w:rFonts w:ascii="Segoe UI" w:hAnsi="Segoe UI" w:cs="Segoe UI"/>
                <w:b/>
                <w:sz w:val="20"/>
              </w:rPr>
            </w:pPr>
            <w:r>
              <w:rPr>
                <w:rFonts w:ascii="Segoe UI" w:hAnsi="Segoe UI" w:cs="Segoe UI"/>
                <w:b/>
                <w:sz w:val="20"/>
              </w:rPr>
              <w:t>2020</w:t>
            </w:r>
          </w:p>
        </w:tc>
        <w:tc>
          <w:tcPr>
            <w:tcW w:w="1950" w:type="dxa"/>
            <w:shd w:val="clear" w:color="auto" w:fill="C1BFBF" w:themeFill="background2" w:themeFillShade="E6"/>
            <w:vAlign w:val="center"/>
          </w:tcPr>
          <w:p w14:paraId="574F15F5" w14:textId="77777777" w:rsidR="00C84303" w:rsidRPr="00CF5364" w:rsidRDefault="00C84303" w:rsidP="00CF5364">
            <w:pPr>
              <w:widowControl w:val="0"/>
              <w:autoSpaceDE w:val="0"/>
              <w:autoSpaceDN w:val="0"/>
              <w:spacing w:before="0" w:after="0"/>
              <w:jc w:val="center"/>
              <w:rPr>
                <w:rFonts w:ascii="Segoe UI" w:hAnsi="Segoe UI" w:cs="Segoe UI"/>
                <w:b/>
                <w:sz w:val="20"/>
              </w:rPr>
            </w:pPr>
            <w:r w:rsidRPr="00CF5364">
              <w:rPr>
                <w:rFonts w:ascii="Segoe UI" w:hAnsi="Segoe UI" w:cs="Segoe UI"/>
                <w:b/>
                <w:sz w:val="20"/>
              </w:rPr>
              <w:t>+/-</w:t>
            </w:r>
          </w:p>
        </w:tc>
      </w:tr>
      <w:tr w:rsidR="00C84303" w:rsidRPr="00C84303" w14:paraId="121BB0BC" w14:textId="77777777" w:rsidTr="00CF5364">
        <w:tc>
          <w:tcPr>
            <w:tcW w:w="4405" w:type="dxa"/>
          </w:tcPr>
          <w:p w14:paraId="745783EB" w14:textId="77777777" w:rsidR="00C84303" w:rsidRPr="00CF5364" w:rsidRDefault="00C84303" w:rsidP="00CF5364">
            <w:pPr>
              <w:widowControl w:val="0"/>
              <w:autoSpaceDE w:val="0"/>
              <w:autoSpaceDN w:val="0"/>
              <w:spacing w:before="0" w:after="0"/>
              <w:rPr>
                <w:rFonts w:ascii="Segoe UI" w:hAnsi="Segoe UI" w:cs="Segoe UI"/>
                <w:sz w:val="20"/>
              </w:rPr>
            </w:pPr>
            <w:r w:rsidRPr="00CF5364">
              <w:rPr>
                <w:rFonts w:ascii="Segoe UI" w:hAnsi="Segoe UI" w:cs="Segoe UI"/>
                <w:sz w:val="20"/>
              </w:rPr>
              <w:t xml:space="preserve">Tusculum </w:t>
            </w:r>
          </w:p>
        </w:tc>
        <w:tc>
          <w:tcPr>
            <w:tcW w:w="1950" w:type="dxa"/>
            <w:vAlign w:val="center"/>
          </w:tcPr>
          <w:p w14:paraId="5C6CD025" w14:textId="42895809" w:rsidR="00C84303" w:rsidRPr="00CF5364" w:rsidRDefault="00E755A4" w:rsidP="00CF5364">
            <w:pPr>
              <w:widowControl w:val="0"/>
              <w:autoSpaceDE w:val="0"/>
              <w:autoSpaceDN w:val="0"/>
              <w:spacing w:before="0" w:after="0"/>
              <w:jc w:val="center"/>
              <w:rPr>
                <w:rFonts w:ascii="Segoe UI" w:hAnsi="Segoe UI" w:cs="Segoe UI"/>
                <w:sz w:val="20"/>
              </w:rPr>
            </w:pPr>
            <w:r>
              <w:rPr>
                <w:rFonts w:ascii="Segoe UI" w:hAnsi="Segoe UI" w:cs="Segoe UI"/>
                <w:sz w:val="20"/>
              </w:rPr>
              <w:t>66%</w:t>
            </w:r>
          </w:p>
        </w:tc>
        <w:tc>
          <w:tcPr>
            <w:tcW w:w="1950" w:type="dxa"/>
            <w:vAlign w:val="center"/>
          </w:tcPr>
          <w:p w14:paraId="557A0C5B" w14:textId="569546AD" w:rsidR="00C84303" w:rsidRPr="00CF5364" w:rsidRDefault="00E755A4" w:rsidP="00CF5364">
            <w:pPr>
              <w:widowControl w:val="0"/>
              <w:autoSpaceDE w:val="0"/>
              <w:autoSpaceDN w:val="0"/>
              <w:spacing w:before="0" w:after="0"/>
              <w:jc w:val="center"/>
              <w:rPr>
                <w:rFonts w:ascii="Segoe UI" w:hAnsi="Segoe UI" w:cs="Segoe UI"/>
                <w:sz w:val="20"/>
              </w:rPr>
            </w:pPr>
            <w:r>
              <w:rPr>
                <w:rFonts w:ascii="Segoe UI" w:hAnsi="Segoe UI" w:cs="Segoe UI"/>
                <w:sz w:val="20"/>
              </w:rPr>
              <w:t>82%</w:t>
            </w:r>
          </w:p>
        </w:tc>
        <w:tc>
          <w:tcPr>
            <w:tcW w:w="1950" w:type="dxa"/>
            <w:vAlign w:val="center"/>
          </w:tcPr>
          <w:p w14:paraId="4638F4FF" w14:textId="7F204095" w:rsidR="00C84303" w:rsidRPr="00CF5364" w:rsidRDefault="00E755A4" w:rsidP="00CF5364">
            <w:pPr>
              <w:widowControl w:val="0"/>
              <w:autoSpaceDE w:val="0"/>
              <w:autoSpaceDN w:val="0"/>
              <w:spacing w:before="0" w:after="0"/>
              <w:jc w:val="center"/>
              <w:rPr>
                <w:rFonts w:ascii="Segoe UI" w:hAnsi="Segoe UI" w:cs="Segoe UI"/>
                <w:b/>
                <w:sz w:val="20"/>
              </w:rPr>
            </w:pPr>
            <w:r>
              <w:rPr>
                <w:rFonts w:ascii="Segoe UI" w:hAnsi="Segoe UI" w:cs="Segoe UI"/>
                <w:b/>
                <w:sz w:val="20"/>
              </w:rPr>
              <w:t>+16%</w:t>
            </w:r>
          </w:p>
        </w:tc>
      </w:tr>
      <w:tr w:rsidR="00C84303" w:rsidRPr="00C84303" w14:paraId="7A7E9C20" w14:textId="77777777" w:rsidTr="00CF5364">
        <w:tc>
          <w:tcPr>
            <w:tcW w:w="4405" w:type="dxa"/>
            <w:shd w:val="clear" w:color="auto" w:fill="C1BFBF" w:themeFill="background2" w:themeFillShade="E6"/>
          </w:tcPr>
          <w:p w14:paraId="4B57C475" w14:textId="77777777" w:rsidR="00C84303" w:rsidRPr="00CF5364" w:rsidRDefault="00C84303" w:rsidP="00CF5364">
            <w:pPr>
              <w:widowControl w:val="0"/>
              <w:autoSpaceDE w:val="0"/>
              <w:autoSpaceDN w:val="0"/>
              <w:spacing w:before="0" w:after="0"/>
              <w:rPr>
                <w:rFonts w:ascii="Segoe UI" w:hAnsi="Segoe UI" w:cs="Segoe UI"/>
                <w:b/>
                <w:sz w:val="20"/>
              </w:rPr>
            </w:pPr>
            <w:r w:rsidRPr="00CF5364">
              <w:rPr>
                <w:rFonts w:ascii="Segoe UI" w:hAnsi="Segoe UI" w:cs="Segoe UI"/>
                <w:b/>
                <w:sz w:val="20"/>
              </w:rPr>
              <w:t>Mid-term Election Years</w:t>
            </w:r>
          </w:p>
        </w:tc>
        <w:tc>
          <w:tcPr>
            <w:tcW w:w="1950" w:type="dxa"/>
            <w:shd w:val="clear" w:color="auto" w:fill="C1BFBF" w:themeFill="background2" w:themeFillShade="E6"/>
            <w:vAlign w:val="center"/>
          </w:tcPr>
          <w:p w14:paraId="0118A422" w14:textId="77777777" w:rsidR="00C84303" w:rsidRPr="00CF5364" w:rsidRDefault="00C84303" w:rsidP="00CF5364">
            <w:pPr>
              <w:widowControl w:val="0"/>
              <w:autoSpaceDE w:val="0"/>
              <w:autoSpaceDN w:val="0"/>
              <w:spacing w:before="0" w:after="0"/>
              <w:jc w:val="center"/>
              <w:rPr>
                <w:rFonts w:ascii="Segoe UI" w:hAnsi="Segoe UI" w:cs="Segoe UI"/>
                <w:b/>
                <w:sz w:val="20"/>
              </w:rPr>
            </w:pPr>
            <w:r w:rsidRPr="00CF5364">
              <w:rPr>
                <w:rFonts w:ascii="Segoe UI" w:hAnsi="Segoe UI" w:cs="Segoe UI"/>
                <w:b/>
                <w:sz w:val="20"/>
              </w:rPr>
              <w:t>2014</w:t>
            </w:r>
          </w:p>
        </w:tc>
        <w:tc>
          <w:tcPr>
            <w:tcW w:w="1950" w:type="dxa"/>
            <w:shd w:val="clear" w:color="auto" w:fill="C1BFBF" w:themeFill="background2" w:themeFillShade="E6"/>
            <w:vAlign w:val="center"/>
          </w:tcPr>
          <w:p w14:paraId="295D67D9" w14:textId="77777777" w:rsidR="00C84303" w:rsidRPr="00CF5364" w:rsidRDefault="00C84303" w:rsidP="00CF5364">
            <w:pPr>
              <w:widowControl w:val="0"/>
              <w:autoSpaceDE w:val="0"/>
              <w:autoSpaceDN w:val="0"/>
              <w:spacing w:before="0" w:after="0"/>
              <w:jc w:val="center"/>
              <w:rPr>
                <w:rFonts w:ascii="Segoe UI" w:hAnsi="Segoe UI" w:cs="Segoe UI"/>
                <w:b/>
                <w:sz w:val="20"/>
              </w:rPr>
            </w:pPr>
            <w:r w:rsidRPr="00CF5364">
              <w:rPr>
                <w:rFonts w:ascii="Segoe UI" w:hAnsi="Segoe UI" w:cs="Segoe UI"/>
                <w:b/>
                <w:sz w:val="20"/>
              </w:rPr>
              <w:t>2018</w:t>
            </w:r>
          </w:p>
        </w:tc>
        <w:tc>
          <w:tcPr>
            <w:tcW w:w="1950" w:type="dxa"/>
            <w:shd w:val="clear" w:color="auto" w:fill="C1BFBF" w:themeFill="background2" w:themeFillShade="E6"/>
            <w:vAlign w:val="center"/>
          </w:tcPr>
          <w:p w14:paraId="7F65ABD9" w14:textId="77777777" w:rsidR="00C84303" w:rsidRPr="00CF5364" w:rsidRDefault="00C84303" w:rsidP="00CF5364">
            <w:pPr>
              <w:widowControl w:val="0"/>
              <w:autoSpaceDE w:val="0"/>
              <w:autoSpaceDN w:val="0"/>
              <w:spacing w:before="0" w:after="0"/>
              <w:jc w:val="center"/>
              <w:rPr>
                <w:rFonts w:ascii="Segoe UI" w:hAnsi="Segoe UI" w:cs="Segoe UI"/>
                <w:b/>
                <w:sz w:val="20"/>
              </w:rPr>
            </w:pPr>
            <w:r w:rsidRPr="00CF5364">
              <w:rPr>
                <w:rFonts w:ascii="Segoe UI" w:hAnsi="Segoe UI" w:cs="Segoe UI"/>
                <w:b/>
                <w:sz w:val="20"/>
              </w:rPr>
              <w:t>+/-</w:t>
            </w:r>
          </w:p>
        </w:tc>
      </w:tr>
      <w:tr w:rsidR="00C84303" w:rsidRPr="00CF5364" w14:paraId="3CA69698" w14:textId="77777777" w:rsidTr="00CF5364">
        <w:tc>
          <w:tcPr>
            <w:tcW w:w="4405" w:type="dxa"/>
          </w:tcPr>
          <w:p w14:paraId="66387C9F" w14:textId="77777777" w:rsidR="00C84303" w:rsidRPr="00CF5364" w:rsidRDefault="00C84303" w:rsidP="00CF5364">
            <w:pPr>
              <w:widowControl w:val="0"/>
              <w:autoSpaceDE w:val="0"/>
              <w:autoSpaceDN w:val="0"/>
              <w:spacing w:before="0" w:after="0"/>
              <w:rPr>
                <w:rFonts w:ascii="Segoe UI" w:hAnsi="Segoe UI" w:cs="Segoe UI"/>
                <w:szCs w:val="22"/>
              </w:rPr>
            </w:pPr>
            <w:r w:rsidRPr="00CF5364">
              <w:rPr>
                <w:rFonts w:ascii="Segoe UI" w:hAnsi="Segoe UI" w:cs="Segoe UI"/>
                <w:szCs w:val="22"/>
              </w:rPr>
              <w:t xml:space="preserve">Tusculum </w:t>
            </w:r>
          </w:p>
        </w:tc>
        <w:tc>
          <w:tcPr>
            <w:tcW w:w="1950" w:type="dxa"/>
            <w:vAlign w:val="center"/>
          </w:tcPr>
          <w:p w14:paraId="2011C97D" w14:textId="391FDF5A" w:rsidR="00C84303" w:rsidRPr="00CF5364" w:rsidRDefault="00E755A4" w:rsidP="00CF5364">
            <w:pPr>
              <w:widowControl w:val="0"/>
              <w:autoSpaceDE w:val="0"/>
              <w:autoSpaceDN w:val="0"/>
              <w:spacing w:before="0" w:after="0"/>
              <w:jc w:val="center"/>
              <w:rPr>
                <w:rFonts w:ascii="Segoe UI" w:hAnsi="Segoe UI" w:cs="Segoe UI"/>
                <w:szCs w:val="22"/>
              </w:rPr>
            </w:pPr>
            <w:r>
              <w:rPr>
                <w:rFonts w:ascii="Segoe UI" w:hAnsi="Segoe UI" w:cs="Segoe UI"/>
                <w:szCs w:val="22"/>
              </w:rPr>
              <w:t>63</w:t>
            </w:r>
            <w:r w:rsidR="00C84303" w:rsidRPr="00CF5364">
              <w:rPr>
                <w:rFonts w:ascii="Segoe UI" w:hAnsi="Segoe UI" w:cs="Segoe UI"/>
                <w:szCs w:val="22"/>
              </w:rPr>
              <w:t>%</w:t>
            </w:r>
          </w:p>
        </w:tc>
        <w:tc>
          <w:tcPr>
            <w:tcW w:w="1950" w:type="dxa"/>
            <w:vAlign w:val="center"/>
          </w:tcPr>
          <w:p w14:paraId="656B7F33" w14:textId="37F3DF61" w:rsidR="00C84303" w:rsidRPr="00CF5364" w:rsidRDefault="00E755A4" w:rsidP="00CF5364">
            <w:pPr>
              <w:widowControl w:val="0"/>
              <w:autoSpaceDE w:val="0"/>
              <w:autoSpaceDN w:val="0"/>
              <w:spacing w:before="0" w:after="0"/>
              <w:jc w:val="center"/>
              <w:rPr>
                <w:rFonts w:ascii="Segoe UI" w:hAnsi="Segoe UI" w:cs="Segoe UI"/>
                <w:szCs w:val="22"/>
              </w:rPr>
            </w:pPr>
            <w:r>
              <w:rPr>
                <w:rFonts w:ascii="Segoe UI" w:hAnsi="Segoe UI" w:cs="Segoe UI"/>
                <w:szCs w:val="22"/>
              </w:rPr>
              <w:t>73</w:t>
            </w:r>
            <w:r w:rsidR="00C84303" w:rsidRPr="00CF5364">
              <w:rPr>
                <w:rFonts w:ascii="Segoe UI" w:hAnsi="Segoe UI" w:cs="Segoe UI"/>
                <w:szCs w:val="22"/>
              </w:rPr>
              <w:t>%</w:t>
            </w:r>
          </w:p>
        </w:tc>
        <w:tc>
          <w:tcPr>
            <w:tcW w:w="1950" w:type="dxa"/>
            <w:shd w:val="clear" w:color="auto" w:fill="92D050"/>
            <w:vAlign w:val="center"/>
          </w:tcPr>
          <w:p w14:paraId="67FBA99B" w14:textId="7ACFA2D9" w:rsidR="00C84303" w:rsidRPr="00CF5364" w:rsidRDefault="00E755A4" w:rsidP="00CF5364">
            <w:pPr>
              <w:widowControl w:val="0"/>
              <w:autoSpaceDE w:val="0"/>
              <w:autoSpaceDN w:val="0"/>
              <w:spacing w:before="0" w:after="0"/>
              <w:jc w:val="center"/>
              <w:rPr>
                <w:rFonts w:ascii="Segoe UI" w:hAnsi="Segoe UI" w:cs="Segoe UI"/>
                <w:szCs w:val="22"/>
              </w:rPr>
            </w:pPr>
            <w:r>
              <w:rPr>
                <w:rFonts w:ascii="Segoe UI" w:hAnsi="Segoe UI" w:cs="Segoe UI"/>
                <w:szCs w:val="22"/>
              </w:rPr>
              <w:t>+10</w:t>
            </w:r>
            <w:r w:rsidR="00C84303" w:rsidRPr="00CF5364">
              <w:rPr>
                <w:rFonts w:ascii="Segoe UI" w:hAnsi="Segoe UI" w:cs="Segoe UI"/>
                <w:szCs w:val="22"/>
              </w:rPr>
              <w:t>%</w:t>
            </w:r>
          </w:p>
        </w:tc>
      </w:tr>
    </w:tbl>
    <w:p w14:paraId="5DEC25A6" w14:textId="6D2E5C52" w:rsidR="00C84303" w:rsidRDefault="00C84303" w:rsidP="006C3440">
      <w:pPr>
        <w:jc w:val="both"/>
        <w:rPr>
          <w:rFonts w:ascii="Segoe UI" w:hAnsi="Segoe UI" w:cs="Segoe UI"/>
          <w:szCs w:val="22"/>
        </w:rPr>
      </w:pPr>
      <w:r w:rsidRPr="00CF5364">
        <w:rPr>
          <w:rFonts w:ascii="Segoe UI" w:hAnsi="Segoe UI" w:cs="Segoe UI"/>
          <w:szCs w:val="22"/>
        </w:rPr>
        <w:t xml:space="preserve">The target for this goal </w:t>
      </w:r>
      <w:r w:rsidRPr="00CF5364">
        <w:rPr>
          <w:rFonts w:ascii="Segoe UI" w:hAnsi="Segoe UI" w:cs="Segoe UI"/>
          <w:b/>
          <w:i/>
          <w:szCs w:val="22"/>
        </w:rPr>
        <w:t>was met</w:t>
      </w:r>
      <w:r w:rsidRPr="00CF5364">
        <w:rPr>
          <w:rFonts w:ascii="Segoe UI" w:hAnsi="Segoe UI" w:cs="Segoe UI"/>
          <w:szCs w:val="22"/>
        </w:rPr>
        <w:t xml:space="preserve">. </w:t>
      </w:r>
      <w:r w:rsidR="00DD03CF" w:rsidRPr="00DD03CF">
        <w:rPr>
          <w:rFonts w:ascii="Segoe UI" w:hAnsi="Segoe UI" w:cs="Segoe UI"/>
          <w:szCs w:val="22"/>
        </w:rPr>
        <w:t>We expect 2022 rates to be released in late 2023. The next general election data will be released in late 2025.</w:t>
      </w:r>
      <w:r w:rsidR="00E755A4">
        <w:rPr>
          <w:rFonts w:ascii="Segoe UI" w:hAnsi="Segoe UI" w:cs="Segoe UI"/>
          <w:szCs w:val="22"/>
        </w:rPr>
        <w:t xml:space="preserve">  </w:t>
      </w:r>
      <w:bookmarkStart w:id="2" w:name="_GoBack"/>
      <w:bookmarkEnd w:id="2"/>
    </w:p>
    <w:p w14:paraId="476D48BE" w14:textId="77777777" w:rsidR="00CF5364" w:rsidRPr="006C3440" w:rsidRDefault="00CD70A8" w:rsidP="006F0C20">
      <w:pPr>
        <w:pStyle w:val="Subtitle"/>
        <w:spacing w:before="360" w:after="360"/>
        <w:rPr>
          <w:rStyle w:val="Strong"/>
          <w:i/>
          <w:color w:val="000000" w:themeColor="text1"/>
        </w:rPr>
      </w:pPr>
      <w:r w:rsidRPr="006C3440">
        <w:rPr>
          <w:rStyle w:val="Strong"/>
          <w:i/>
          <w:color w:val="000000" w:themeColor="text1"/>
        </w:rPr>
        <w:t xml:space="preserve">C. </w:t>
      </w:r>
      <w:r w:rsidR="00CF5364" w:rsidRPr="006C3440">
        <w:rPr>
          <w:rStyle w:val="Strong"/>
          <w:i/>
          <w:color w:val="000000" w:themeColor="text1"/>
        </w:rPr>
        <w:t>licensure and professional exams</w:t>
      </w:r>
    </w:p>
    <w:p w14:paraId="468C6908" w14:textId="77777777" w:rsidR="00CF5364" w:rsidRPr="006C3440" w:rsidRDefault="00CF5364" w:rsidP="00CF5364">
      <w:pPr>
        <w:pStyle w:val="BodyText"/>
        <w:spacing w:after="0" w:line="274" w:lineRule="exact"/>
        <w:rPr>
          <w:rStyle w:val="Emphasis"/>
          <w:b/>
          <w:sz w:val="22"/>
        </w:rPr>
      </w:pPr>
      <w:r w:rsidRPr="006C3440">
        <w:rPr>
          <w:rStyle w:val="Emphasis"/>
          <w:b/>
          <w:sz w:val="22"/>
        </w:rPr>
        <w:t xml:space="preserve">MEASURE </w:t>
      </w:r>
      <w:r w:rsidR="00CD70A8" w:rsidRPr="006C3440">
        <w:rPr>
          <w:rStyle w:val="Emphasis"/>
          <w:b/>
          <w:sz w:val="22"/>
        </w:rPr>
        <w:t>C-</w:t>
      </w:r>
      <w:r w:rsidRPr="006C3440">
        <w:rPr>
          <w:rStyle w:val="Emphasis"/>
          <w:b/>
          <w:sz w:val="22"/>
        </w:rPr>
        <w:t xml:space="preserve">1: </w:t>
      </w:r>
    </w:p>
    <w:p w14:paraId="13A620BD" w14:textId="77777777" w:rsidR="00DF0676" w:rsidRDefault="00DF0676" w:rsidP="006C3440">
      <w:pPr>
        <w:pStyle w:val="BodyText"/>
        <w:spacing w:after="0" w:line="274" w:lineRule="exact"/>
        <w:jc w:val="both"/>
        <w:rPr>
          <w:rFonts w:ascii="Segoe UI" w:hAnsi="Segoe UI" w:cs="Segoe UI"/>
          <w:sz w:val="22"/>
          <w:szCs w:val="22"/>
        </w:rPr>
      </w:pPr>
      <w:r>
        <w:rPr>
          <w:rFonts w:ascii="Segoe UI" w:hAnsi="Segoe UI" w:cs="Segoe UI"/>
          <w:sz w:val="22"/>
          <w:szCs w:val="22"/>
        </w:rPr>
        <w:t>N</w:t>
      </w:r>
      <w:r w:rsidR="00CF5364">
        <w:rPr>
          <w:rFonts w:ascii="Segoe UI" w:hAnsi="Segoe UI" w:cs="Segoe UI"/>
          <w:sz w:val="22"/>
          <w:szCs w:val="22"/>
        </w:rPr>
        <w:t xml:space="preserve">CLEX-RN EXAM: </w:t>
      </w:r>
      <w:r w:rsidR="00CF5364" w:rsidRPr="00CF5364">
        <w:rPr>
          <w:rFonts w:ascii="Segoe UI" w:hAnsi="Segoe UI" w:cs="Segoe UI"/>
          <w:sz w:val="22"/>
          <w:szCs w:val="22"/>
        </w:rPr>
        <w:t xml:space="preserve">The NCLEX exam, also known as the National Council Licensure Examination, is a standardized test that every state regulatory board uses to determine if a candidate is ready to become licensed as a nurse. </w:t>
      </w:r>
      <w:r>
        <w:rPr>
          <w:rFonts w:ascii="Segoe UI" w:hAnsi="Segoe UI" w:cs="Segoe UI"/>
          <w:sz w:val="22"/>
          <w:szCs w:val="22"/>
        </w:rPr>
        <w:t>It is a</w:t>
      </w:r>
      <w:r w:rsidR="00CF5364" w:rsidRPr="00CF5364">
        <w:rPr>
          <w:rFonts w:ascii="Segoe UI" w:hAnsi="Segoe UI" w:cs="Segoe UI"/>
          <w:sz w:val="22"/>
          <w:szCs w:val="22"/>
        </w:rPr>
        <w:t>dministered by the National Council of State Boards of Nursing,</w:t>
      </w:r>
    </w:p>
    <w:p w14:paraId="28EE2F63" w14:textId="77777777" w:rsidR="006C3440" w:rsidRDefault="006C3440" w:rsidP="006C3440">
      <w:pPr>
        <w:pStyle w:val="BodyText"/>
        <w:spacing w:after="0" w:line="274" w:lineRule="exact"/>
        <w:jc w:val="both"/>
        <w:rPr>
          <w:rFonts w:ascii="Segoe UI" w:hAnsi="Segoe UI" w:cs="Segoe UI"/>
          <w:sz w:val="22"/>
          <w:szCs w:val="22"/>
        </w:rPr>
      </w:pPr>
    </w:p>
    <w:p w14:paraId="6742BB6A" w14:textId="0DDB162B" w:rsidR="00CF5364" w:rsidRDefault="00CF5364" w:rsidP="006C3440">
      <w:pPr>
        <w:pStyle w:val="BodyText"/>
        <w:spacing w:after="0" w:line="274" w:lineRule="exact"/>
        <w:jc w:val="both"/>
        <w:rPr>
          <w:rFonts w:ascii="Segoe UI" w:hAnsi="Segoe UI" w:cs="Segoe UI"/>
          <w:sz w:val="22"/>
          <w:szCs w:val="22"/>
        </w:rPr>
      </w:pPr>
      <w:r w:rsidRPr="006458AE">
        <w:rPr>
          <w:rFonts w:ascii="Segoe UI" w:hAnsi="Segoe UI" w:cs="Segoe UI"/>
          <w:sz w:val="22"/>
          <w:szCs w:val="22"/>
        </w:rPr>
        <w:t xml:space="preserve">TARGET: </w:t>
      </w:r>
      <w:r w:rsidR="00DF0676" w:rsidRPr="00DF0676">
        <w:rPr>
          <w:rFonts w:ascii="Segoe UI" w:hAnsi="Segoe UI" w:cs="Segoe UI"/>
          <w:sz w:val="22"/>
          <w:szCs w:val="22"/>
        </w:rPr>
        <w:t xml:space="preserve">The graduates of the </w:t>
      </w:r>
      <w:r w:rsidR="00DF0676">
        <w:rPr>
          <w:rFonts w:ascii="Segoe UI" w:hAnsi="Segoe UI" w:cs="Segoe UI"/>
          <w:sz w:val="22"/>
          <w:szCs w:val="22"/>
        </w:rPr>
        <w:t xml:space="preserve">Tusculum BSN </w:t>
      </w:r>
      <w:r w:rsidR="00DF0676" w:rsidRPr="00DF0676">
        <w:rPr>
          <w:rFonts w:ascii="Segoe UI" w:hAnsi="Segoe UI" w:cs="Segoe UI"/>
          <w:sz w:val="22"/>
          <w:szCs w:val="22"/>
        </w:rPr>
        <w:t>program will attain the standard in the state of Tennessee, which is an 85% pass rate on the NCLEX-RN exam.</w:t>
      </w:r>
    </w:p>
    <w:p w14:paraId="547C9B50" w14:textId="14EFD634" w:rsidR="00670EFD" w:rsidRDefault="00670EFD" w:rsidP="00DF0676">
      <w:pPr>
        <w:pStyle w:val="BodyText"/>
        <w:spacing w:after="0" w:line="274" w:lineRule="exact"/>
        <w:rPr>
          <w:rFonts w:ascii="Segoe UI" w:hAnsi="Segoe UI" w:cs="Segoe UI"/>
          <w:sz w:val="22"/>
          <w:szCs w:val="22"/>
        </w:rPr>
      </w:pPr>
    </w:p>
    <w:p w14:paraId="7CE612C7" w14:textId="5B77162A" w:rsidR="00DF0676" w:rsidRDefault="00670EFD" w:rsidP="00670EFD">
      <w:pPr>
        <w:pStyle w:val="BodyText"/>
        <w:keepNext/>
        <w:spacing w:before="1"/>
        <w:ind w:right="1196"/>
      </w:pPr>
      <w:r>
        <w:rPr>
          <w:noProof/>
        </w:rPr>
        <w:lastRenderedPageBreak/>
        <w:drawing>
          <wp:inline distT="0" distB="0" distL="0" distR="0" wp14:anchorId="24F9F6CB" wp14:editId="304D7A45">
            <wp:extent cx="6400800" cy="2034540"/>
            <wp:effectExtent l="0" t="0" r="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1EA810" w14:textId="77777777" w:rsidR="004D6C5A" w:rsidRPr="002A5ADA" w:rsidRDefault="004D6C5A" w:rsidP="004D6C5A">
      <w:pPr>
        <w:pStyle w:val="Caption"/>
        <w:rPr>
          <w:rFonts w:ascii="Segoe UI" w:hAnsi="Segoe UI" w:cs="Segoe UI"/>
        </w:rPr>
      </w:pPr>
      <w:r>
        <w:t xml:space="preserve">Figure </w:t>
      </w:r>
      <w:r w:rsidR="00865B05">
        <w:fldChar w:fldCharType="begin"/>
      </w:r>
      <w:r w:rsidR="00865B05">
        <w:instrText xml:space="preserve"> SEQ Figure \* ARABIC </w:instrText>
      </w:r>
      <w:r w:rsidR="00865B05">
        <w:fldChar w:fldCharType="separate"/>
      </w:r>
      <w:r>
        <w:rPr>
          <w:noProof/>
        </w:rPr>
        <w:t>2</w:t>
      </w:r>
      <w:r w:rsidR="00865B05">
        <w:rPr>
          <w:noProof/>
        </w:rPr>
        <w:fldChar w:fldCharType="end"/>
      </w:r>
    </w:p>
    <w:p w14:paraId="19083C15" w14:textId="77777777" w:rsidR="00DF0676" w:rsidRPr="0072666A" w:rsidRDefault="00DF0676" w:rsidP="00DF0676">
      <w:pPr>
        <w:pStyle w:val="BodyText"/>
        <w:spacing w:before="8" w:after="0"/>
        <w:rPr>
          <w:rFonts w:ascii="Segoe UI" w:hAnsi="Segoe UI" w:cs="Segoe UI"/>
          <w:sz w:val="20"/>
          <w:szCs w:val="20"/>
        </w:rPr>
      </w:pPr>
      <w:r w:rsidRPr="0072666A">
        <w:rPr>
          <w:rFonts w:ascii="Segoe UI" w:hAnsi="Segoe UI" w:cs="Segoe UI"/>
          <w:sz w:val="20"/>
          <w:szCs w:val="20"/>
        </w:rPr>
        <w:t xml:space="preserve">Table </w:t>
      </w:r>
      <w:r>
        <w:rPr>
          <w:rFonts w:ascii="Segoe UI" w:hAnsi="Segoe UI" w:cs="Segoe UI"/>
          <w:sz w:val="20"/>
          <w:szCs w:val="20"/>
        </w:rPr>
        <w:t>6</w:t>
      </w:r>
      <w:r w:rsidRPr="0072666A">
        <w:rPr>
          <w:rFonts w:ascii="Segoe UI" w:hAnsi="Segoe UI" w:cs="Segoe UI"/>
          <w:sz w:val="20"/>
          <w:szCs w:val="20"/>
        </w:rPr>
        <w:t xml:space="preserve"> – </w:t>
      </w:r>
      <w:r>
        <w:rPr>
          <w:rFonts w:ascii="Segoe UI" w:hAnsi="Segoe UI" w:cs="Segoe UI"/>
          <w:sz w:val="20"/>
          <w:szCs w:val="20"/>
        </w:rPr>
        <w:t>NCLEX-RN Exam</w:t>
      </w:r>
    </w:p>
    <w:tbl>
      <w:tblPr>
        <w:tblStyle w:val="ListTable6Colorful"/>
        <w:tblW w:w="0" w:type="auto"/>
        <w:tblLook w:val="04A0" w:firstRow="1" w:lastRow="0" w:firstColumn="1" w:lastColumn="0" w:noHBand="0" w:noVBand="1"/>
      </w:tblPr>
      <w:tblGrid>
        <w:gridCol w:w="2752"/>
        <w:gridCol w:w="1232"/>
        <w:gridCol w:w="1232"/>
        <w:gridCol w:w="1232"/>
        <w:gridCol w:w="1238"/>
        <w:gridCol w:w="1237"/>
        <w:gridCol w:w="1237"/>
      </w:tblGrid>
      <w:tr w:rsidR="00670EFD" w:rsidRPr="008E22D3" w14:paraId="097F78B3" w14:textId="47A36AE6" w:rsidTr="00670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6BF5A028" w14:textId="77777777" w:rsidR="00670EFD" w:rsidRPr="007D25E1" w:rsidRDefault="00670EFD" w:rsidP="00DF0676">
            <w:pPr>
              <w:spacing w:before="0" w:after="0"/>
              <w:rPr>
                <w:rFonts w:ascii="Segoe UI" w:hAnsi="Segoe UI" w:cs="Segoe UI"/>
                <w:bCs w:val="0"/>
                <w:color w:val="000000"/>
                <w:sz w:val="20"/>
              </w:rPr>
            </w:pPr>
          </w:p>
        </w:tc>
        <w:tc>
          <w:tcPr>
            <w:tcW w:w="1232" w:type="dxa"/>
          </w:tcPr>
          <w:p w14:paraId="5A8ADFBE" w14:textId="77777777"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bCs w:val="0"/>
                <w:color w:val="000000"/>
                <w:sz w:val="20"/>
              </w:rPr>
            </w:pPr>
            <w:r w:rsidRPr="007D25E1">
              <w:rPr>
                <w:rFonts w:ascii="Segoe UI" w:hAnsi="Segoe UI" w:cs="Segoe UI"/>
                <w:bCs w:val="0"/>
                <w:color w:val="000000"/>
                <w:sz w:val="20"/>
              </w:rPr>
              <w:t>2017</w:t>
            </w:r>
          </w:p>
        </w:tc>
        <w:tc>
          <w:tcPr>
            <w:tcW w:w="1232" w:type="dxa"/>
          </w:tcPr>
          <w:p w14:paraId="1CB67064" w14:textId="77777777"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bCs w:val="0"/>
                <w:color w:val="000000"/>
                <w:sz w:val="20"/>
              </w:rPr>
            </w:pPr>
            <w:r w:rsidRPr="007D25E1">
              <w:rPr>
                <w:rFonts w:ascii="Segoe UI" w:hAnsi="Segoe UI" w:cs="Segoe UI"/>
                <w:bCs w:val="0"/>
                <w:color w:val="000000"/>
                <w:sz w:val="20"/>
              </w:rPr>
              <w:t>2018</w:t>
            </w:r>
          </w:p>
        </w:tc>
        <w:tc>
          <w:tcPr>
            <w:tcW w:w="1232" w:type="dxa"/>
          </w:tcPr>
          <w:p w14:paraId="1E02632E" w14:textId="77777777"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bCs w:val="0"/>
                <w:color w:val="000000"/>
                <w:sz w:val="20"/>
              </w:rPr>
            </w:pPr>
            <w:r w:rsidRPr="007D25E1">
              <w:rPr>
                <w:rFonts w:ascii="Segoe UI" w:hAnsi="Segoe UI" w:cs="Segoe UI"/>
                <w:bCs w:val="0"/>
                <w:color w:val="000000"/>
                <w:sz w:val="20"/>
              </w:rPr>
              <w:t>2019</w:t>
            </w:r>
          </w:p>
        </w:tc>
        <w:tc>
          <w:tcPr>
            <w:tcW w:w="1238" w:type="dxa"/>
          </w:tcPr>
          <w:p w14:paraId="5CA38DB0" w14:textId="77777777"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bCs w:val="0"/>
                <w:color w:val="000000"/>
                <w:sz w:val="20"/>
              </w:rPr>
            </w:pPr>
            <w:r w:rsidRPr="007D25E1">
              <w:rPr>
                <w:rFonts w:ascii="Segoe UI" w:hAnsi="Segoe UI" w:cs="Segoe UI"/>
                <w:bCs w:val="0"/>
                <w:color w:val="000000"/>
                <w:sz w:val="20"/>
              </w:rPr>
              <w:t>2020</w:t>
            </w:r>
          </w:p>
        </w:tc>
        <w:tc>
          <w:tcPr>
            <w:tcW w:w="1237" w:type="dxa"/>
          </w:tcPr>
          <w:p w14:paraId="6348D7AA" w14:textId="221929AF"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2021</w:t>
            </w:r>
          </w:p>
        </w:tc>
        <w:tc>
          <w:tcPr>
            <w:tcW w:w="1237" w:type="dxa"/>
          </w:tcPr>
          <w:p w14:paraId="7C8673FD" w14:textId="1994E518" w:rsidR="00670EFD" w:rsidRPr="007D25E1" w:rsidRDefault="00670EFD" w:rsidP="00DF0676">
            <w:pPr>
              <w:spacing w:before="0" w:after="0"/>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2022</w:t>
            </w:r>
          </w:p>
        </w:tc>
      </w:tr>
      <w:tr w:rsidR="00670EFD" w:rsidRPr="008E22D3" w14:paraId="7B849CF9" w14:textId="4D1CABF1" w:rsidTr="0067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7A4623BF" w14:textId="77777777" w:rsidR="00670EFD" w:rsidRPr="007D25E1" w:rsidRDefault="00670EFD" w:rsidP="00DF0676">
            <w:pPr>
              <w:spacing w:before="0" w:after="0"/>
              <w:rPr>
                <w:rFonts w:ascii="Segoe UI" w:hAnsi="Segoe UI" w:cs="Segoe UI"/>
                <w:b w:val="0"/>
                <w:color w:val="000000"/>
                <w:sz w:val="20"/>
              </w:rPr>
            </w:pPr>
            <w:r w:rsidRPr="007D25E1">
              <w:rPr>
                <w:rFonts w:ascii="Segoe UI" w:hAnsi="Segoe UI" w:cs="Segoe UI"/>
                <w:b w:val="0"/>
                <w:color w:val="000000"/>
                <w:sz w:val="20"/>
              </w:rPr>
              <w:t>Graduates</w:t>
            </w:r>
          </w:p>
        </w:tc>
        <w:tc>
          <w:tcPr>
            <w:tcW w:w="1232" w:type="dxa"/>
          </w:tcPr>
          <w:p w14:paraId="18918A64" w14:textId="77777777"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15</w:t>
            </w:r>
          </w:p>
        </w:tc>
        <w:tc>
          <w:tcPr>
            <w:tcW w:w="1232" w:type="dxa"/>
          </w:tcPr>
          <w:p w14:paraId="2276E0B7" w14:textId="77777777"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26</w:t>
            </w:r>
          </w:p>
        </w:tc>
        <w:tc>
          <w:tcPr>
            <w:tcW w:w="1232" w:type="dxa"/>
          </w:tcPr>
          <w:p w14:paraId="4597A3C6" w14:textId="77777777"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18</w:t>
            </w:r>
          </w:p>
        </w:tc>
        <w:tc>
          <w:tcPr>
            <w:tcW w:w="1238" w:type="dxa"/>
          </w:tcPr>
          <w:p w14:paraId="6572ADDB" w14:textId="1FCE399E"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23</w:t>
            </w:r>
          </w:p>
        </w:tc>
        <w:tc>
          <w:tcPr>
            <w:tcW w:w="1237" w:type="dxa"/>
          </w:tcPr>
          <w:p w14:paraId="5FFD2047" w14:textId="5F724629"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15</w:t>
            </w:r>
          </w:p>
        </w:tc>
        <w:tc>
          <w:tcPr>
            <w:tcW w:w="1237" w:type="dxa"/>
          </w:tcPr>
          <w:p w14:paraId="0CCC3AEF" w14:textId="3BA21D6B" w:rsidR="00670EFD" w:rsidRPr="008E22D3" w:rsidRDefault="00670EFD" w:rsidP="00DF0676">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19</w:t>
            </w:r>
          </w:p>
        </w:tc>
      </w:tr>
      <w:tr w:rsidR="00670EFD" w:rsidRPr="008E22D3" w14:paraId="7ABE0691" w14:textId="11FD8EF6" w:rsidTr="00670EFD">
        <w:tc>
          <w:tcPr>
            <w:cnfStyle w:val="001000000000" w:firstRow="0" w:lastRow="0" w:firstColumn="1" w:lastColumn="0" w:oddVBand="0" w:evenVBand="0" w:oddHBand="0" w:evenHBand="0" w:firstRowFirstColumn="0" w:firstRowLastColumn="0" w:lastRowFirstColumn="0" w:lastRowLastColumn="0"/>
            <w:tcW w:w="2752" w:type="dxa"/>
          </w:tcPr>
          <w:p w14:paraId="2986E44F" w14:textId="77777777" w:rsidR="00670EFD" w:rsidRPr="007D25E1" w:rsidRDefault="00670EFD" w:rsidP="007D25E1">
            <w:pPr>
              <w:spacing w:before="0" w:after="0"/>
              <w:rPr>
                <w:rFonts w:ascii="Segoe UI" w:hAnsi="Segoe UI" w:cs="Segoe UI"/>
                <w:b w:val="0"/>
                <w:color w:val="000000"/>
                <w:sz w:val="20"/>
              </w:rPr>
            </w:pPr>
            <w:r w:rsidRPr="007D25E1">
              <w:rPr>
                <w:rFonts w:ascii="Segoe UI" w:hAnsi="Segoe UI" w:cs="Segoe UI"/>
                <w:b w:val="0"/>
                <w:color w:val="000000"/>
                <w:sz w:val="20"/>
              </w:rPr>
              <w:t>Passed NCLEX-RN Exam</w:t>
            </w:r>
            <w:r w:rsidRPr="007D25E1">
              <w:rPr>
                <w:rFonts w:ascii="Segoe UI" w:eastAsia="Calibri" w:hAnsi="Segoe UI" w:cs="Segoe UI"/>
                <w:b w:val="0"/>
                <w:sz w:val="20"/>
              </w:rPr>
              <w:t xml:space="preserve"> </w:t>
            </w:r>
          </w:p>
        </w:tc>
        <w:tc>
          <w:tcPr>
            <w:tcW w:w="1232" w:type="dxa"/>
          </w:tcPr>
          <w:p w14:paraId="732A34C8" w14:textId="77777777" w:rsidR="00670EFD" w:rsidRPr="008E22D3" w:rsidRDefault="00670EFD" w:rsidP="00DF0676">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10</w:t>
            </w:r>
          </w:p>
        </w:tc>
        <w:tc>
          <w:tcPr>
            <w:tcW w:w="1232" w:type="dxa"/>
          </w:tcPr>
          <w:p w14:paraId="3537C927" w14:textId="77777777" w:rsidR="00670EFD" w:rsidRPr="008E22D3" w:rsidRDefault="00670EFD" w:rsidP="00DF0676">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22</w:t>
            </w:r>
          </w:p>
        </w:tc>
        <w:tc>
          <w:tcPr>
            <w:tcW w:w="1232" w:type="dxa"/>
          </w:tcPr>
          <w:p w14:paraId="382CB79B" w14:textId="77777777" w:rsidR="00670EFD" w:rsidRPr="008E22D3" w:rsidRDefault="00670EFD" w:rsidP="00DF0676">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sidRPr="008E22D3">
              <w:rPr>
                <w:rFonts w:ascii="Segoe UI" w:hAnsi="Segoe UI" w:cs="Segoe UI"/>
                <w:color w:val="000000"/>
                <w:sz w:val="20"/>
              </w:rPr>
              <w:t>14</w:t>
            </w:r>
          </w:p>
        </w:tc>
        <w:tc>
          <w:tcPr>
            <w:tcW w:w="1238" w:type="dxa"/>
          </w:tcPr>
          <w:p w14:paraId="268C985E" w14:textId="59C97D90" w:rsidR="00670EFD" w:rsidRPr="008E22D3" w:rsidRDefault="00B5749D" w:rsidP="00B5749D">
            <w:pPr>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Pr>
                <w:rFonts w:ascii="Segoe UI" w:hAnsi="Segoe UI" w:cs="Segoe UI"/>
                <w:color w:val="000000"/>
                <w:sz w:val="20"/>
              </w:rPr>
              <w:t>18</w:t>
            </w:r>
          </w:p>
        </w:tc>
        <w:tc>
          <w:tcPr>
            <w:tcW w:w="1237" w:type="dxa"/>
          </w:tcPr>
          <w:p w14:paraId="47622651" w14:textId="4C079003" w:rsidR="00670EFD" w:rsidRPr="008E22D3" w:rsidRDefault="00670EFD" w:rsidP="00DF0676">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12</w:t>
            </w:r>
          </w:p>
        </w:tc>
        <w:tc>
          <w:tcPr>
            <w:tcW w:w="1237" w:type="dxa"/>
          </w:tcPr>
          <w:p w14:paraId="1B64DF0C" w14:textId="642036F3" w:rsidR="00670EFD" w:rsidRPr="008E22D3" w:rsidRDefault="00670EFD" w:rsidP="00DF0676">
            <w:pPr>
              <w:spacing w:before="0" w:after="0"/>
              <w:jc w:val="cente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15</w:t>
            </w:r>
          </w:p>
        </w:tc>
      </w:tr>
      <w:tr w:rsidR="00670EFD" w:rsidRPr="008E22D3" w14:paraId="2B3994A9" w14:textId="07CD9F3D" w:rsidTr="00670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670EE042" w14:textId="77777777" w:rsidR="00670EFD" w:rsidRPr="007D25E1" w:rsidRDefault="00670EFD" w:rsidP="00DF0676">
            <w:pPr>
              <w:spacing w:before="0" w:after="0"/>
              <w:rPr>
                <w:rFonts w:ascii="Segoe UI" w:hAnsi="Segoe UI" w:cs="Segoe UI"/>
                <w:b w:val="0"/>
                <w:color w:val="000000"/>
                <w:sz w:val="20"/>
              </w:rPr>
            </w:pPr>
            <w:r w:rsidRPr="007D25E1">
              <w:rPr>
                <w:rFonts w:ascii="Segoe UI" w:hAnsi="Segoe UI" w:cs="Segoe UI"/>
                <w:b w:val="0"/>
                <w:color w:val="000000"/>
                <w:sz w:val="20"/>
              </w:rPr>
              <w:t xml:space="preserve">% Passed </w:t>
            </w:r>
          </w:p>
        </w:tc>
        <w:tc>
          <w:tcPr>
            <w:tcW w:w="1232" w:type="dxa"/>
          </w:tcPr>
          <w:p w14:paraId="019288AE" w14:textId="0966AFAC"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sidRPr="008E22D3">
              <w:rPr>
                <w:rFonts w:ascii="Segoe UI" w:hAnsi="Segoe UI" w:cs="Segoe UI"/>
                <w:color w:val="000000"/>
                <w:sz w:val="20"/>
              </w:rPr>
              <w:t>67%</w:t>
            </w:r>
          </w:p>
        </w:tc>
        <w:tc>
          <w:tcPr>
            <w:tcW w:w="1232" w:type="dxa"/>
          </w:tcPr>
          <w:p w14:paraId="6D9235F4" w14:textId="33C99140"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sidRPr="008E22D3">
              <w:rPr>
                <w:rFonts w:ascii="Segoe UI" w:hAnsi="Segoe UI" w:cs="Segoe UI"/>
                <w:color w:val="000000"/>
                <w:sz w:val="20"/>
              </w:rPr>
              <w:t>85%</w:t>
            </w:r>
          </w:p>
        </w:tc>
        <w:tc>
          <w:tcPr>
            <w:tcW w:w="1232" w:type="dxa"/>
          </w:tcPr>
          <w:p w14:paraId="1D2CBB12" w14:textId="6A664C62"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sidRPr="008E22D3">
              <w:rPr>
                <w:rFonts w:ascii="Segoe UI" w:hAnsi="Segoe UI" w:cs="Segoe UI"/>
                <w:color w:val="000000"/>
                <w:sz w:val="20"/>
              </w:rPr>
              <w:t>78%</w:t>
            </w:r>
          </w:p>
        </w:tc>
        <w:tc>
          <w:tcPr>
            <w:tcW w:w="1238" w:type="dxa"/>
          </w:tcPr>
          <w:p w14:paraId="58115012" w14:textId="6EFE6889"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Pr>
                <w:rFonts w:ascii="Segoe UI" w:hAnsi="Segoe UI" w:cs="Segoe UI"/>
                <w:color w:val="000000"/>
                <w:sz w:val="20"/>
              </w:rPr>
              <w:t>78%</w:t>
            </w:r>
          </w:p>
        </w:tc>
        <w:tc>
          <w:tcPr>
            <w:tcW w:w="1237" w:type="dxa"/>
          </w:tcPr>
          <w:p w14:paraId="76628C66" w14:textId="2C11E41E"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Pr>
                <w:rFonts w:ascii="Segoe UI" w:hAnsi="Segoe UI" w:cs="Segoe UI"/>
                <w:color w:val="000000"/>
                <w:sz w:val="20"/>
              </w:rPr>
              <w:t>80%</w:t>
            </w:r>
          </w:p>
        </w:tc>
        <w:tc>
          <w:tcPr>
            <w:tcW w:w="1237" w:type="dxa"/>
          </w:tcPr>
          <w:p w14:paraId="3DB10976" w14:textId="336CB8D4" w:rsidR="00670EFD" w:rsidRPr="008E22D3" w:rsidRDefault="00B5749D" w:rsidP="00B5749D">
            <w:pPr>
              <w:spacing w:before="0" w:after="0"/>
              <w:jc w:val="cente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rPr>
            </w:pPr>
            <w:r>
              <w:rPr>
                <w:rFonts w:ascii="Segoe UI" w:hAnsi="Segoe UI" w:cs="Segoe UI"/>
                <w:color w:val="000000"/>
                <w:sz w:val="20"/>
              </w:rPr>
              <w:t xml:space="preserve">   </w:t>
            </w:r>
            <w:r w:rsidR="00670EFD">
              <w:rPr>
                <w:rFonts w:ascii="Segoe UI" w:hAnsi="Segoe UI" w:cs="Segoe UI"/>
                <w:color w:val="000000"/>
                <w:sz w:val="20"/>
              </w:rPr>
              <w:t>79%</w:t>
            </w:r>
          </w:p>
        </w:tc>
      </w:tr>
    </w:tbl>
    <w:p w14:paraId="5B08F43B" w14:textId="77777777" w:rsidR="008E22D3" w:rsidRPr="008E22D3" w:rsidRDefault="008E22D3" w:rsidP="00DF0676">
      <w:pPr>
        <w:spacing w:after="0"/>
        <w:rPr>
          <w:rFonts w:ascii="Segoe UI" w:hAnsi="Segoe UI" w:cs="Segoe UI"/>
          <w:color w:val="000000"/>
          <w:sz w:val="16"/>
          <w:szCs w:val="16"/>
        </w:rPr>
      </w:pPr>
      <w:r w:rsidRPr="008E22D3">
        <w:rPr>
          <w:rFonts w:ascii="Segoe UI" w:hAnsi="Segoe UI" w:cs="Segoe UI"/>
          <w:color w:val="000000"/>
          <w:sz w:val="16"/>
          <w:szCs w:val="16"/>
        </w:rPr>
        <w:t>*Data Retrieved from the Tennessee Board of Nursing report</w:t>
      </w:r>
    </w:p>
    <w:p w14:paraId="35DC6A9C" w14:textId="029A3CF3" w:rsidR="007D25E1" w:rsidRDefault="007D25E1" w:rsidP="00670EFD">
      <w:pPr>
        <w:spacing w:line="240" w:lineRule="auto"/>
        <w:rPr>
          <w:rFonts w:ascii="Segoe UI" w:hAnsi="Segoe UI" w:cs="Segoe UI"/>
          <w:color w:val="000000"/>
          <w:szCs w:val="22"/>
        </w:rPr>
      </w:pPr>
      <w:r>
        <w:rPr>
          <w:rFonts w:ascii="Segoe UI" w:hAnsi="Segoe UI" w:cs="Segoe UI"/>
          <w:color w:val="000000"/>
          <w:szCs w:val="22"/>
        </w:rPr>
        <w:t xml:space="preserve"> </w:t>
      </w:r>
    </w:p>
    <w:p w14:paraId="63F2AECC" w14:textId="77777777" w:rsidR="007D25E1" w:rsidRPr="006C3440" w:rsidRDefault="007D25E1" w:rsidP="007D25E1">
      <w:pPr>
        <w:spacing w:line="240" w:lineRule="auto"/>
        <w:rPr>
          <w:rStyle w:val="Emphasis"/>
          <w:b/>
          <w:sz w:val="20"/>
        </w:rPr>
      </w:pPr>
      <w:r w:rsidRPr="006C3440">
        <w:rPr>
          <w:rStyle w:val="Emphasis"/>
          <w:b/>
          <w:sz w:val="20"/>
        </w:rPr>
        <w:t xml:space="preserve">MEASURE </w:t>
      </w:r>
      <w:r w:rsidR="00CD70A8" w:rsidRPr="006C3440">
        <w:rPr>
          <w:rStyle w:val="Emphasis"/>
          <w:b/>
          <w:sz w:val="20"/>
        </w:rPr>
        <w:t>C-</w:t>
      </w:r>
      <w:r w:rsidRPr="006C3440">
        <w:rPr>
          <w:rStyle w:val="Emphasis"/>
          <w:b/>
          <w:sz w:val="20"/>
        </w:rPr>
        <w:t xml:space="preserve">3: </w:t>
      </w:r>
    </w:p>
    <w:p w14:paraId="7028B6ED" w14:textId="6CFB737B" w:rsidR="006F0C20" w:rsidRDefault="00E30FA1" w:rsidP="006C3440">
      <w:pPr>
        <w:pStyle w:val="BodyText"/>
        <w:spacing w:after="0" w:line="274" w:lineRule="exact"/>
        <w:jc w:val="both"/>
        <w:rPr>
          <w:rFonts w:ascii="Segoe UI" w:hAnsi="Segoe UI" w:cs="Segoe UI"/>
          <w:sz w:val="22"/>
          <w:szCs w:val="22"/>
        </w:rPr>
      </w:pPr>
      <w:r>
        <w:rPr>
          <w:rFonts w:ascii="Segoe UI" w:hAnsi="Segoe UI" w:cs="Segoe UI"/>
          <w:sz w:val="22"/>
          <w:szCs w:val="22"/>
        </w:rPr>
        <w:t>TENNESSEE STATE BOARD OF EDUCATION CANDIDATE ASSESSMENTS</w:t>
      </w:r>
      <w:r w:rsidR="00322FA6">
        <w:rPr>
          <w:rFonts w:ascii="Segoe UI" w:hAnsi="Segoe UI" w:cs="Segoe UI"/>
          <w:sz w:val="22"/>
          <w:szCs w:val="22"/>
        </w:rPr>
        <w:t>:</w:t>
      </w:r>
      <w:r w:rsidR="0034324B">
        <w:rPr>
          <w:rFonts w:ascii="Segoe UI" w:hAnsi="Segoe UI" w:cs="Segoe UI"/>
          <w:sz w:val="22"/>
          <w:szCs w:val="22"/>
        </w:rPr>
        <w:t xml:space="preserve"> </w:t>
      </w:r>
      <w:r w:rsidRPr="00E30FA1">
        <w:rPr>
          <w:rFonts w:ascii="Segoe UI" w:hAnsi="Segoe UI" w:cs="Segoe UI"/>
          <w:sz w:val="22"/>
          <w:szCs w:val="22"/>
        </w:rPr>
        <w:t xml:space="preserve">The </w:t>
      </w:r>
      <w:r w:rsidR="00322FA6">
        <w:rPr>
          <w:rFonts w:ascii="Segoe UI" w:hAnsi="Segoe UI" w:cs="Segoe UI"/>
          <w:sz w:val="22"/>
          <w:szCs w:val="22"/>
        </w:rPr>
        <w:t>Tennessee State Board of Education publishes an annual Teacher Preparation Report Card for each educator preparation program</w:t>
      </w:r>
      <w:r w:rsidR="00411034">
        <w:rPr>
          <w:rFonts w:ascii="Segoe UI" w:hAnsi="Segoe UI" w:cs="Segoe UI"/>
          <w:sz w:val="22"/>
          <w:szCs w:val="22"/>
        </w:rPr>
        <w:t>; the data reported here</w:t>
      </w:r>
      <w:r w:rsidR="00816D98">
        <w:rPr>
          <w:rFonts w:ascii="Segoe UI" w:hAnsi="Segoe UI" w:cs="Segoe UI"/>
          <w:sz w:val="22"/>
          <w:szCs w:val="22"/>
        </w:rPr>
        <w:t xml:space="preserve"> are </w:t>
      </w:r>
      <w:r w:rsidR="00411034">
        <w:rPr>
          <w:rFonts w:ascii="Segoe UI" w:hAnsi="Segoe UI" w:cs="Segoe UI"/>
          <w:sz w:val="22"/>
          <w:szCs w:val="22"/>
        </w:rPr>
        <w:t>based on the most current report card</w:t>
      </w:r>
      <w:r w:rsidR="00322FA6">
        <w:rPr>
          <w:rFonts w:ascii="Segoe UI" w:hAnsi="Segoe UI" w:cs="Segoe UI"/>
          <w:sz w:val="22"/>
          <w:szCs w:val="22"/>
        </w:rPr>
        <w:t xml:space="preserve">. </w:t>
      </w:r>
      <w:r>
        <w:rPr>
          <w:rFonts w:ascii="Segoe UI" w:hAnsi="Segoe UI" w:cs="Segoe UI"/>
          <w:sz w:val="22"/>
          <w:szCs w:val="22"/>
        </w:rPr>
        <w:t xml:space="preserve"> </w:t>
      </w:r>
      <w:r w:rsidR="00C2788B">
        <w:rPr>
          <w:rFonts w:ascii="Segoe UI" w:hAnsi="Segoe UI" w:cs="Segoe UI"/>
          <w:sz w:val="22"/>
          <w:szCs w:val="22"/>
        </w:rPr>
        <w:t>Requirements for licensure have changed dramatically in the state.  Exact exams vary according to the student’s intended field of instruction.  Our figures, below, represent the most widely utilized assessment</w:t>
      </w:r>
    </w:p>
    <w:p w14:paraId="058A270E" w14:textId="77777777" w:rsidR="00B5749D" w:rsidRDefault="00B5749D" w:rsidP="007D25E1">
      <w:pPr>
        <w:pStyle w:val="BodyText"/>
        <w:spacing w:after="0" w:line="274" w:lineRule="exact"/>
        <w:rPr>
          <w:rFonts w:ascii="Segoe UI" w:hAnsi="Segoe UI" w:cs="Segoe UI"/>
          <w:sz w:val="22"/>
          <w:szCs w:val="22"/>
        </w:rPr>
      </w:pPr>
    </w:p>
    <w:p w14:paraId="36659010" w14:textId="16E8A484" w:rsidR="00C2788B" w:rsidRPr="00B03AD9" w:rsidRDefault="00E30FA1" w:rsidP="00B03AD9">
      <w:pPr>
        <w:pStyle w:val="Caption"/>
        <w:rPr>
          <w:rFonts w:ascii="Segoe UI" w:hAnsi="Segoe UI" w:cs="Segoe UI"/>
          <w:color w:val="FF0000"/>
          <w:sz w:val="24"/>
          <w:szCs w:val="24"/>
        </w:rPr>
      </w:pPr>
      <w:r>
        <w:t xml:space="preserve">Figure </w:t>
      </w:r>
      <w:r w:rsidR="00865B05">
        <w:fldChar w:fldCharType="begin"/>
      </w:r>
      <w:r w:rsidR="00865B05">
        <w:instrText xml:space="preserve"> SEQ Figure \* ARABIC </w:instrText>
      </w:r>
      <w:r w:rsidR="00865B05">
        <w:fldChar w:fldCharType="separate"/>
      </w:r>
      <w:r w:rsidR="00803193">
        <w:rPr>
          <w:noProof/>
        </w:rPr>
        <w:t>3</w:t>
      </w:r>
      <w:r w:rsidR="00865B05">
        <w:rPr>
          <w:noProof/>
        </w:rPr>
        <w:fldChar w:fldCharType="end"/>
      </w:r>
    </w:p>
    <w:p w14:paraId="71549245" w14:textId="2008F0D2" w:rsidR="00C2788B" w:rsidRPr="00C2788B" w:rsidRDefault="00C2788B" w:rsidP="00B5749D">
      <w:pPr>
        <w:pStyle w:val="NormalWeb"/>
        <w:rPr>
          <w:rFonts w:ascii="Calibri" w:hAnsi="Calibri" w:cs="Calibri"/>
          <w:color w:val="000000"/>
          <w:sz w:val="22"/>
          <w:szCs w:val="22"/>
          <w:u w:val="single"/>
        </w:rPr>
      </w:pPr>
      <w:r>
        <w:rPr>
          <w:rFonts w:ascii="Calibri" w:hAnsi="Calibri" w:cs="Calibri"/>
          <w:color w:val="000000"/>
          <w:sz w:val="22"/>
          <w:szCs w:val="22"/>
          <w:u w:val="single"/>
        </w:rPr>
        <w:t>Praxis Assessment</w:t>
      </w:r>
      <w:r w:rsidRPr="00C2788B">
        <w:rPr>
          <w:rFonts w:ascii="Calibri" w:hAnsi="Calibri" w:cs="Calibri"/>
          <w:color w:val="000000"/>
          <w:sz w:val="22"/>
          <w:szCs w:val="22"/>
          <w:u w:val="single"/>
        </w:rPr>
        <w:t>                                    </w:t>
      </w:r>
      <w:r>
        <w:rPr>
          <w:rFonts w:ascii="Calibri" w:hAnsi="Calibri" w:cs="Calibri"/>
          <w:color w:val="000000"/>
          <w:sz w:val="22"/>
          <w:szCs w:val="22"/>
        </w:rPr>
        <w:t xml:space="preserve"> </w:t>
      </w:r>
      <w:r>
        <w:rPr>
          <w:rFonts w:ascii="Calibri" w:hAnsi="Calibri" w:cs="Calibri"/>
          <w:color w:val="000000"/>
          <w:sz w:val="22"/>
          <w:szCs w:val="22"/>
        </w:rPr>
        <w:tab/>
      </w:r>
      <w:r w:rsidRPr="00C2788B">
        <w:rPr>
          <w:rFonts w:ascii="Calibri" w:hAnsi="Calibri" w:cs="Calibri"/>
          <w:color w:val="000000"/>
          <w:sz w:val="22"/>
          <w:szCs w:val="22"/>
          <w:highlight w:val="lightGray"/>
          <w:u w:val="single"/>
        </w:rPr>
        <w:t xml:space="preserve">2020                       2021                       2022                       State 3 </w:t>
      </w:r>
      <w:proofErr w:type="spellStart"/>
      <w:r w:rsidRPr="00C2788B">
        <w:rPr>
          <w:rFonts w:ascii="Calibri" w:hAnsi="Calibri" w:cs="Calibri"/>
          <w:color w:val="000000"/>
          <w:sz w:val="22"/>
          <w:szCs w:val="22"/>
          <w:highlight w:val="lightGray"/>
          <w:u w:val="single"/>
        </w:rPr>
        <w:t>yr</w:t>
      </w:r>
      <w:proofErr w:type="spellEnd"/>
    </w:p>
    <w:p w14:paraId="547C66D0" w14:textId="534F7E5B" w:rsidR="00C2788B" w:rsidRDefault="00C2788B" w:rsidP="00B5749D">
      <w:pPr>
        <w:pStyle w:val="NormalWeb"/>
        <w:rPr>
          <w:rFonts w:ascii="Calibri" w:hAnsi="Calibri" w:cs="Calibri"/>
          <w:color w:val="000000"/>
          <w:sz w:val="22"/>
          <w:szCs w:val="22"/>
        </w:rPr>
      </w:pPr>
      <w:r>
        <w:rPr>
          <w:rFonts w:ascii="Calibri" w:hAnsi="Calibri" w:cs="Calibri"/>
          <w:color w:val="000000"/>
          <w:sz w:val="22"/>
          <w:szCs w:val="22"/>
        </w:rPr>
        <w:t>Elementary Ed Social Studies                     52%                        47%                        43%                        58%</w:t>
      </w:r>
    </w:p>
    <w:p w14:paraId="43811C3E" w14:textId="0F514DF8" w:rsidR="00C2788B" w:rsidRDefault="00C2788B" w:rsidP="00B5749D">
      <w:pPr>
        <w:pStyle w:val="NormalWeb"/>
        <w:rPr>
          <w:rFonts w:ascii="Calibri" w:hAnsi="Calibri" w:cs="Calibri"/>
          <w:color w:val="000000"/>
          <w:sz w:val="22"/>
          <w:szCs w:val="22"/>
        </w:rPr>
      </w:pPr>
      <w:r>
        <w:rPr>
          <w:rFonts w:ascii="Calibri" w:hAnsi="Calibri" w:cs="Calibri"/>
          <w:color w:val="000000"/>
          <w:sz w:val="22"/>
          <w:szCs w:val="22"/>
        </w:rPr>
        <w:t>Teaching Reading                                         60%                        49%                        51%                        63%</w:t>
      </w:r>
    </w:p>
    <w:p w14:paraId="4B2558D4" w14:textId="510209ED" w:rsidR="00C2788B" w:rsidRDefault="00C2788B" w:rsidP="00B5749D">
      <w:pPr>
        <w:pStyle w:val="NormalWeb"/>
        <w:rPr>
          <w:rFonts w:ascii="Calibri" w:hAnsi="Calibri" w:cs="Calibri"/>
          <w:color w:val="000000"/>
          <w:sz w:val="22"/>
          <w:szCs w:val="22"/>
        </w:rPr>
      </w:pPr>
      <w:r>
        <w:rPr>
          <w:rFonts w:ascii="Calibri" w:hAnsi="Calibri" w:cs="Calibri"/>
          <w:color w:val="000000"/>
          <w:sz w:val="22"/>
          <w:szCs w:val="22"/>
        </w:rPr>
        <w:t>Elem Ed Science                                           </w:t>
      </w:r>
      <w:r w:rsidR="006C3440">
        <w:rPr>
          <w:rFonts w:ascii="Calibri" w:hAnsi="Calibri" w:cs="Calibri"/>
          <w:color w:val="000000"/>
          <w:sz w:val="22"/>
          <w:szCs w:val="22"/>
        </w:rPr>
        <w:t xml:space="preserve"> </w:t>
      </w:r>
      <w:r>
        <w:rPr>
          <w:rFonts w:ascii="Calibri" w:hAnsi="Calibri" w:cs="Calibri"/>
          <w:color w:val="000000"/>
          <w:sz w:val="22"/>
          <w:szCs w:val="22"/>
        </w:rPr>
        <w:t>63%                        56%                        62%                        62%</w:t>
      </w:r>
    </w:p>
    <w:p w14:paraId="17DB1CEF" w14:textId="0836399C" w:rsidR="00B03AD9" w:rsidRDefault="00C2788B" w:rsidP="00B5749D">
      <w:pPr>
        <w:pStyle w:val="NormalWeb"/>
        <w:rPr>
          <w:rFonts w:ascii="Calibri" w:hAnsi="Calibri" w:cs="Calibri"/>
          <w:color w:val="000000"/>
          <w:sz w:val="22"/>
          <w:szCs w:val="22"/>
        </w:rPr>
      </w:pPr>
      <w:r>
        <w:rPr>
          <w:rFonts w:ascii="Calibri" w:hAnsi="Calibri" w:cs="Calibri"/>
          <w:color w:val="000000"/>
          <w:sz w:val="22"/>
          <w:szCs w:val="22"/>
        </w:rPr>
        <w:t>Elem Ed Math                                               </w:t>
      </w:r>
      <w:r w:rsidR="006C3440">
        <w:rPr>
          <w:rFonts w:ascii="Calibri" w:hAnsi="Calibri" w:cs="Calibri"/>
          <w:color w:val="000000"/>
          <w:sz w:val="22"/>
          <w:szCs w:val="22"/>
        </w:rPr>
        <w:t xml:space="preserve"> </w:t>
      </w:r>
      <w:r>
        <w:rPr>
          <w:rFonts w:ascii="Calibri" w:hAnsi="Calibri" w:cs="Calibri"/>
          <w:color w:val="000000"/>
          <w:sz w:val="22"/>
          <w:szCs w:val="22"/>
        </w:rPr>
        <w:t>73%                        53%                        63%                        65%</w:t>
      </w:r>
    </w:p>
    <w:p w14:paraId="302DF3EE" w14:textId="77777777" w:rsidR="00B03AD9" w:rsidRPr="00B03AD9" w:rsidRDefault="00B03AD9" w:rsidP="00B03AD9">
      <w:pPr>
        <w:pStyle w:val="NormalWeb"/>
        <w:rPr>
          <w:rStyle w:val="Emphasis"/>
          <w:rFonts w:ascii="Calibri" w:hAnsi="Calibri" w:cs="Calibri"/>
          <w:caps w:val="0"/>
          <w:color w:val="000000"/>
          <w:spacing w:val="0"/>
          <w:sz w:val="22"/>
          <w:szCs w:val="22"/>
        </w:rPr>
      </w:pPr>
    </w:p>
    <w:p w14:paraId="242D7181" w14:textId="78D8F8C3" w:rsidR="00B03AD9" w:rsidRDefault="00B03AD9" w:rsidP="006F0C20">
      <w:pPr>
        <w:spacing w:line="240" w:lineRule="auto"/>
        <w:rPr>
          <w:rStyle w:val="Emphasis"/>
          <w:rFonts w:ascii="Calibri" w:hAnsi="Calibri" w:cs="Calibri"/>
          <w:color w:val="auto"/>
        </w:rPr>
      </w:pPr>
      <w:r w:rsidRPr="00B03AD9">
        <w:rPr>
          <w:rStyle w:val="Emphasis"/>
          <w:rFonts w:ascii="Calibri" w:hAnsi="Calibri" w:cs="Calibri"/>
          <w:color w:val="auto"/>
        </w:rPr>
        <w:t>Employing School Districts</w:t>
      </w:r>
    </w:p>
    <w:p w14:paraId="36CC3A91" w14:textId="36B9A080" w:rsidR="00B03AD9" w:rsidRPr="00B03AD9" w:rsidRDefault="00B03AD9" w:rsidP="00B03AD9">
      <w:pPr>
        <w:pStyle w:val="Subtitle"/>
        <w:rPr>
          <w:rStyle w:val="Emphasis"/>
          <w:rFonts w:ascii="Calibri" w:hAnsi="Calibri" w:cs="Calibri"/>
          <w:color w:val="auto"/>
        </w:rPr>
      </w:pPr>
      <w:r>
        <w:rPr>
          <w:rStyle w:val="Emphasis"/>
          <w:rFonts w:ascii="Calibri" w:hAnsi="Calibri" w:cs="Calibri"/>
          <w:color w:val="auto"/>
        </w:rPr>
        <w:t>Knox County Schools, Hamblen County Board of Education, Greene County Schools, Kingsport City Schools, Roane County Schools</w:t>
      </w:r>
    </w:p>
    <w:p w14:paraId="0C5E031A" w14:textId="7DBA8DA5" w:rsidR="00B03AD9" w:rsidRPr="00B03AD9" w:rsidRDefault="00B03AD9" w:rsidP="006F0C20">
      <w:pPr>
        <w:spacing w:line="240" w:lineRule="auto"/>
        <w:rPr>
          <w:rStyle w:val="Emphasis"/>
          <w:rFonts w:ascii="Calibri" w:hAnsi="Calibri" w:cs="Calibri"/>
          <w:color w:val="auto"/>
        </w:rPr>
      </w:pPr>
    </w:p>
    <w:p w14:paraId="7F06AF4B" w14:textId="1B1708F9" w:rsidR="006F0C20" w:rsidRPr="006C3440" w:rsidRDefault="006F0C20" w:rsidP="006F0C20">
      <w:pPr>
        <w:spacing w:line="240" w:lineRule="auto"/>
        <w:rPr>
          <w:rStyle w:val="Emphasis"/>
          <w:b/>
          <w:sz w:val="20"/>
        </w:rPr>
      </w:pPr>
      <w:r w:rsidRPr="006C3440">
        <w:rPr>
          <w:rStyle w:val="Emphasis"/>
          <w:b/>
          <w:sz w:val="20"/>
        </w:rPr>
        <w:lastRenderedPageBreak/>
        <w:t xml:space="preserve">MEASURE </w:t>
      </w:r>
      <w:r w:rsidR="00CD70A8" w:rsidRPr="006C3440">
        <w:rPr>
          <w:rStyle w:val="Emphasis"/>
          <w:b/>
          <w:sz w:val="20"/>
        </w:rPr>
        <w:t>C-</w:t>
      </w:r>
      <w:r w:rsidRPr="006C3440">
        <w:rPr>
          <w:rStyle w:val="Emphasis"/>
          <w:b/>
          <w:sz w:val="20"/>
        </w:rPr>
        <w:t xml:space="preserve">4: </w:t>
      </w:r>
    </w:p>
    <w:p w14:paraId="3531A340" w14:textId="77777777" w:rsidR="00A91799" w:rsidRDefault="006F0C20" w:rsidP="006C3440">
      <w:pPr>
        <w:pStyle w:val="BodyText"/>
        <w:spacing w:after="0" w:line="274" w:lineRule="exact"/>
        <w:jc w:val="both"/>
        <w:rPr>
          <w:rFonts w:ascii="Segoe UI" w:hAnsi="Segoe UI" w:cs="Segoe UI"/>
          <w:sz w:val="22"/>
          <w:szCs w:val="22"/>
        </w:rPr>
      </w:pPr>
      <w:r>
        <w:rPr>
          <w:rFonts w:ascii="Segoe UI" w:hAnsi="Segoe UI" w:cs="Segoe UI"/>
          <w:sz w:val="22"/>
          <w:szCs w:val="22"/>
        </w:rPr>
        <w:t xml:space="preserve">PEREGRINE BUSINESS ADMINISTRATION OUTBOUND EXAM: </w:t>
      </w:r>
      <w:r w:rsidRPr="006F0C20">
        <w:rPr>
          <w:rFonts w:ascii="Segoe UI" w:hAnsi="Segoe UI" w:cs="Segoe UI"/>
          <w:sz w:val="22"/>
          <w:szCs w:val="22"/>
        </w:rPr>
        <w:t xml:space="preserve">Peregrine Academic Services, the higher education division of Peregrine Global Services, provides nationally normed, summative assessment services used by institutions of higher education for internal and external programmatic evaluation. The assessment service is designed to address institutional and programmatic accreditation and certification requirements related to learning outcomes assessment, quality assurance, and external academic benchmarking. The Outbound Exam is administered to the students at the end of the academic program. </w:t>
      </w:r>
    </w:p>
    <w:p w14:paraId="52E1D315" w14:textId="77777777" w:rsidR="006C3440" w:rsidRDefault="006C3440" w:rsidP="006C3440">
      <w:pPr>
        <w:pStyle w:val="BodyText"/>
        <w:spacing w:after="0" w:line="274" w:lineRule="exact"/>
        <w:jc w:val="both"/>
        <w:rPr>
          <w:rFonts w:ascii="Segoe UI" w:hAnsi="Segoe UI" w:cs="Segoe UI"/>
          <w:sz w:val="22"/>
          <w:szCs w:val="22"/>
        </w:rPr>
      </w:pPr>
    </w:p>
    <w:p w14:paraId="3E7FDC96" w14:textId="234CC301" w:rsidR="008E22D3" w:rsidRPr="008E22D3" w:rsidRDefault="006F0C20" w:rsidP="006C3440">
      <w:pPr>
        <w:pStyle w:val="BodyText"/>
        <w:spacing w:after="0" w:line="274" w:lineRule="exact"/>
        <w:jc w:val="both"/>
        <w:rPr>
          <w:rFonts w:ascii="Segoe UI" w:hAnsi="Segoe UI" w:cs="Segoe UI"/>
        </w:rPr>
      </w:pPr>
      <w:r w:rsidRPr="006458AE">
        <w:rPr>
          <w:rFonts w:ascii="Segoe UI" w:hAnsi="Segoe UI" w:cs="Segoe UI"/>
          <w:sz w:val="22"/>
          <w:szCs w:val="22"/>
        </w:rPr>
        <w:t xml:space="preserve">TARGET: </w:t>
      </w:r>
      <w:r>
        <w:rPr>
          <w:rFonts w:ascii="Segoe UI" w:hAnsi="Segoe UI" w:cs="Segoe UI"/>
          <w:sz w:val="22"/>
          <w:szCs w:val="22"/>
        </w:rPr>
        <w:t>To score above the average for students from schools within the ACBSP Region 3 (Southeastern Region)</w:t>
      </w:r>
    </w:p>
    <w:p w14:paraId="4A3E4893" w14:textId="77777777" w:rsidR="00FF378E" w:rsidRPr="00AE316F" w:rsidRDefault="00803193" w:rsidP="008E22D3">
      <w:pPr>
        <w:rPr>
          <w:rFonts w:ascii="Segoe UI" w:hAnsi="Segoe UI" w:cs="Segoe UI"/>
          <w:color w:val="FF0000"/>
          <w:sz w:val="24"/>
          <w:szCs w:val="24"/>
        </w:rPr>
      </w:pPr>
      <w:r>
        <w:rPr>
          <w:noProof/>
        </w:rPr>
        <mc:AlternateContent>
          <mc:Choice Requires="wps">
            <w:drawing>
              <wp:anchor distT="0" distB="0" distL="114300" distR="114300" simplePos="0" relativeHeight="251667456" behindDoc="0" locked="0" layoutInCell="1" allowOverlap="1" wp14:anchorId="7BE8BAC8" wp14:editId="2A528876">
                <wp:simplePos x="0" y="0"/>
                <wp:positionH relativeFrom="column">
                  <wp:posOffset>538480</wp:posOffset>
                </wp:positionH>
                <wp:positionV relativeFrom="paragraph">
                  <wp:posOffset>3293110</wp:posOffset>
                </wp:positionV>
                <wp:extent cx="540131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401310" cy="635"/>
                        </a:xfrm>
                        <a:prstGeom prst="rect">
                          <a:avLst/>
                        </a:prstGeom>
                        <a:solidFill>
                          <a:prstClr val="white"/>
                        </a:solidFill>
                        <a:ln>
                          <a:noFill/>
                        </a:ln>
                      </wps:spPr>
                      <wps:txbx>
                        <w:txbxContent>
                          <w:p w14:paraId="5E8F3A24" w14:textId="77777777" w:rsidR="00803193" w:rsidRPr="001C1282" w:rsidRDefault="00803193" w:rsidP="00803193">
                            <w:pPr>
                              <w:pStyle w:val="Caption"/>
                              <w:rPr>
                                <w:noProof/>
                                <w:szCs w:val="20"/>
                              </w:rPr>
                            </w:pPr>
                            <w:r>
                              <w:t xml:space="preserve">Figure </w:t>
                            </w:r>
                            <w:r w:rsidR="00865B05">
                              <w:fldChar w:fldCharType="begin"/>
                            </w:r>
                            <w:r w:rsidR="00865B05">
                              <w:instrText xml:space="preserve"> SEQ Figure \* ARABIC </w:instrText>
                            </w:r>
                            <w:r w:rsidR="00865B05">
                              <w:fldChar w:fldCharType="separate"/>
                            </w:r>
                            <w:r>
                              <w:rPr>
                                <w:noProof/>
                              </w:rPr>
                              <w:t>4</w:t>
                            </w:r>
                            <w:r w:rsidR="00865B05">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BE8BAC8" id="_x0000_t202" coordsize="21600,21600" o:spt="202" path="m,l,21600r21600,l21600,xe">
                <v:stroke joinstyle="miter"/>
                <v:path gradientshapeok="t" o:connecttype="rect"/>
              </v:shapetype>
              <v:shape id="Text Box 4" o:spid="_x0000_s1026" type="#_x0000_t202" style="position:absolute;margin-left:42.4pt;margin-top:259.3pt;width:425.3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" stroked="f">
                <v:textbox style="mso-fit-shape-to-text:t" inset="0,0,0,0">
                  <w:txbxContent>
                    <w:p w14:paraId="5E8F3A24" w14:textId="77777777" w:rsidR="00803193" w:rsidRPr="001C1282" w:rsidRDefault="00803193" w:rsidP="00803193">
                      <w:pPr>
                        <w:pStyle w:val="Caption"/>
                        <w:rPr>
                          <w:noProof/>
                          <w:szCs w:val="20"/>
                        </w:rPr>
                      </w:pPr>
                      <w:r>
                        <w:t xml:space="preserve">Figure </w:t>
                      </w:r>
                      <w:r w:rsidR="00865B05">
                        <w:fldChar w:fldCharType="begin"/>
                      </w:r>
                      <w:r w:rsidR="00865B05">
                        <w:instrText xml:space="preserve"> SEQ Figure \* ARABIC </w:instrText>
                      </w:r>
                      <w:r w:rsidR="00865B05">
                        <w:fldChar w:fldCharType="separate"/>
                      </w:r>
                      <w:r>
                        <w:rPr>
                          <w:noProof/>
                        </w:rPr>
                        <w:t>4</w:t>
                      </w:r>
                      <w:r w:rsidR="00865B05">
                        <w:rPr>
                          <w:noProof/>
                        </w:rPr>
                        <w:fldChar w:fldCharType="end"/>
                      </w:r>
                    </w:p>
                  </w:txbxContent>
                </v:textbox>
                <w10:wrap type="square"/>
              </v:shape>
            </w:pict>
          </mc:Fallback>
        </mc:AlternateContent>
      </w:r>
      <w:r w:rsidR="00CD15D3">
        <w:rPr>
          <w:noProof/>
        </w:rPr>
        <w:drawing>
          <wp:anchor distT="0" distB="0" distL="114300" distR="114300" simplePos="0" relativeHeight="251665408" behindDoc="0" locked="0" layoutInCell="1" allowOverlap="1" wp14:anchorId="3B49EFCF" wp14:editId="1E81A2FB">
            <wp:simplePos x="0" y="0"/>
            <wp:positionH relativeFrom="column">
              <wp:posOffset>538480</wp:posOffset>
            </wp:positionH>
            <wp:positionV relativeFrom="paragraph">
              <wp:posOffset>5352</wp:posOffset>
            </wp:positionV>
            <wp:extent cx="5401310" cy="3230880"/>
            <wp:effectExtent l="0" t="0" r="8890" b="762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01310" cy="3230880"/>
                    </a:xfrm>
                    <a:prstGeom prst="rect">
                      <a:avLst/>
                    </a:prstGeom>
                  </pic:spPr>
                </pic:pic>
              </a:graphicData>
            </a:graphic>
            <wp14:sizeRelH relativeFrom="margin">
              <wp14:pctWidth>0</wp14:pctWidth>
            </wp14:sizeRelH>
            <wp14:sizeRelV relativeFrom="margin">
              <wp14:pctHeight>0</wp14:pctHeight>
            </wp14:sizeRelV>
          </wp:anchor>
        </w:drawing>
      </w:r>
    </w:p>
    <w:p w14:paraId="52730053" w14:textId="77777777" w:rsidR="008E22D3" w:rsidRDefault="008E22D3" w:rsidP="008E22D3">
      <w:pPr>
        <w:rPr>
          <w:rFonts w:ascii="Segoe UI" w:hAnsi="Segoe UI" w:cs="Segoe UI"/>
        </w:rPr>
      </w:pPr>
      <w:r w:rsidRPr="00AE316F">
        <w:rPr>
          <w:rFonts w:ascii="Segoe UI" w:hAnsi="Segoe UI" w:cs="Segoe UI"/>
        </w:rPr>
        <w:t xml:space="preserve"> </w:t>
      </w:r>
    </w:p>
    <w:p w14:paraId="20E05096" w14:textId="77777777" w:rsidR="00803193" w:rsidRDefault="00803193" w:rsidP="008E22D3">
      <w:pPr>
        <w:rPr>
          <w:rFonts w:ascii="Segoe UI" w:hAnsi="Segoe UI" w:cs="Segoe UI"/>
        </w:rPr>
      </w:pPr>
    </w:p>
    <w:p w14:paraId="58805B90" w14:textId="77777777" w:rsidR="00803193" w:rsidRDefault="00803193" w:rsidP="008E22D3">
      <w:pPr>
        <w:rPr>
          <w:rFonts w:ascii="Segoe UI" w:hAnsi="Segoe UI" w:cs="Segoe UI"/>
        </w:rPr>
      </w:pPr>
    </w:p>
    <w:p w14:paraId="4F4591AE" w14:textId="77777777" w:rsidR="00803193" w:rsidRDefault="00803193" w:rsidP="008E22D3">
      <w:pPr>
        <w:rPr>
          <w:rFonts w:ascii="Segoe UI" w:hAnsi="Segoe UI" w:cs="Segoe UI"/>
        </w:rPr>
      </w:pPr>
    </w:p>
    <w:p w14:paraId="3AF2AF68" w14:textId="77777777" w:rsidR="00803193" w:rsidRDefault="00803193" w:rsidP="008E22D3">
      <w:pPr>
        <w:rPr>
          <w:rFonts w:ascii="Segoe UI" w:hAnsi="Segoe UI" w:cs="Segoe UI"/>
        </w:rPr>
      </w:pPr>
    </w:p>
    <w:p w14:paraId="0B3FF18A" w14:textId="77777777" w:rsidR="00803193" w:rsidRDefault="00803193" w:rsidP="008E22D3">
      <w:pPr>
        <w:rPr>
          <w:rFonts w:ascii="Segoe UI" w:hAnsi="Segoe UI" w:cs="Segoe UI"/>
        </w:rPr>
      </w:pPr>
    </w:p>
    <w:p w14:paraId="2F21FCEC" w14:textId="77777777" w:rsidR="00803193" w:rsidRDefault="00803193" w:rsidP="008E22D3">
      <w:pPr>
        <w:rPr>
          <w:rFonts w:ascii="Segoe UI" w:hAnsi="Segoe UI" w:cs="Segoe UI"/>
        </w:rPr>
      </w:pPr>
    </w:p>
    <w:p w14:paraId="45F0AFA4" w14:textId="77777777" w:rsidR="00803193" w:rsidRDefault="00803193" w:rsidP="008E22D3">
      <w:pPr>
        <w:rPr>
          <w:rFonts w:ascii="Segoe UI" w:hAnsi="Segoe UI" w:cs="Segoe UI"/>
        </w:rPr>
      </w:pPr>
    </w:p>
    <w:p w14:paraId="3D8F127A" w14:textId="77777777" w:rsidR="00803193" w:rsidRPr="00AE316F" w:rsidRDefault="00803193" w:rsidP="008E22D3">
      <w:pPr>
        <w:rPr>
          <w:rFonts w:ascii="Segoe UI" w:hAnsi="Segoe UI" w:cs="Segoe UI"/>
        </w:rPr>
      </w:pPr>
    </w:p>
    <w:p w14:paraId="34C49B60" w14:textId="77777777" w:rsidR="00803193" w:rsidRDefault="00803193" w:rsidP="00AE316F">
      <w:pPr>
        <w:rPr>
          <w:rFonts w:ascii="Segoe UI" w:hAnsi="Segoe UI" w:cs="Segoe UI"/>
          <w:color w:val="000000"/>
          <w:szCs w:val="22"/>
        </w:rPr>
      </w:pPr>
    </w:p>
    <w:p w14:paraId="6FA025FD" w14:textId="77777777" w:rsidR="006C3440" w:rsidRDefault="006C3440" w:rsidP="006C3440">
      <w:pPr>
        <w:jc w:val="both"/>
        <w:rPr>
          <w:rFonts w:ascii="Segoe UI" w:hAnsi="Segoe UI" w:cs="Segoe UI"/>
          <w:color w:val="000000"/>
          <w:szCs w:val="22"/>
        </w:rPr>
      </w:pPr>
    </w:p>
    <w:p w14:paraId="7F95D118" w14:textId="6DDE4DD9" w:rsidR="00B03AD9" w:rsidRPr="006C3440" w:rsidRDefault="00803193" w:rsidP="006C3440">
      <w:pPr>
        <w:jc w:val="both"/>
        <w:rPr>
          <w:rFonts w:ascii="Segoe UI" w:hAnsi="Segoe UI" w:cs="Segoe UI"/>
          <w:color w:val="000000"/>
          <w:szCs w:val="22"/>
        </w:rPr>
      </w:pPr>
      <w:r w:rsidRPr="007D25E1">
        <w:rPr>
          <w:rFonts w:ascii="Segoe UI" w:hAnsi="Segoe UI" w:cs="Segoe UI"/>
          <w:color w:val="000000"/>
          <w:szCs w:val="22"/>
        </w:rPr>
        <w:t>The</w:t>
      </w:r>
      <w:r w:rsidR="006C3440">
        <w:rPr>
          <w:rFonts w:ascii="Segoe UI" w:hAnsi="Segoe UI" w:cs="Segoe UI"/>
          <w:color w:val="000000"/>
          <w:szCs w:val="22"/>
        </w:rPr>
        <w:t xml:space="preserve"> </w:t>
      </w:r>
      <w:r w:rsidRPr="007D25E1">
        <w:rPr>
          <w:rFonts w:ascii="Segoe UI" w:hAnsi="Segoe UI" w:cs="Segoe UI"/>
          <w:color w:val="000000"/>
          <w:szCs w:val="22"/>
        </w:rPr>
        <w:t xml:space="preserve">target for this goal </w:t>
      </w:r>
      <w:r w:rsidRPr="007D25E1">
        <w:rPr>
          <w:rFonts w:ascii="Segoe UI" w:hAnsi="Segoe UI" w:cs="Segoe UI"/>
          <w:b/>
          <w:i/>
          <w:color w:val="000000"/>
          <w:szCs w:val="22"/>
        </w:rPr>
        <w:t>was met</w:t>
      </w:r>
      <w:r>
        <w:rPr>
          <w:rFonts w:ascii="Segoe UI" w:hAnsi="Segoe UI" w:cs="Segoe UI"/>
          <w:color w:val="000000"/>
          <w:szCs w:val="22"/>
        </w:rPr>
        <w:t xml:space="preserve"> for undergraduate students and not met for graduate students for test takers during the 2019-20 academic year.</w:t>
      </w:r>
    </w:p>
    <w:p w14:paraId="7389730E" w14:textId="5B73ABE2" w:rsidR="00AE316F" w:rsidRPr="006C3440" w:rsidRDefault="00CD70A8" w:rsidP="00CD70A8">
      <w:pPr>
        <w:pStyle w:val="Subtitle"/>
        <w:spacing w:before="360" w:after="360"/>
        <w:rPr>
          <w:rStyle w:val="Strong"/>
          <w:i/>
          <w:color w:val="000000" w:themeColor="text1"/>
        </w:rPr>
      </w:pPr>
      <w:r w:rsidRPr="006C3440">
        <w:rPr>
          <w:rStyle w:val="Strong"/>
          <w:i/>
          <w:color w:val="000000" w:themeColor="text1"/>
        </w:rPr>
        <w:t xml:space="preserve">D. </w:t>
      </w:r>
      <w:r w:rsidR="00AE316F" w:rsidRPr="006C3440">
        <w:rPr>
          <w:rStyle w:val="Strong"/>
          <w:i/>
          <w:color w:val="000000" w:themeColor="text1"/>
        </w:rPr>
        <w:t xml:space="preserve">Post-Graduation </w:t>
      </w:r>
      <w:r w:rsidRPr="006C3440">
        <w:rPr>
          <w:rStyle w:val="Strong"/>
          <w:i/>
          <w:color w:val="000000" w:themeColor="text1"/>
        </w:rPr>
        <w:t xml:space="preserve">student </w:t>
      </w:r>
      <w:r w:rsidR="00AE316F" w:rsidRPr="006C3440">
        <w:rPr>
          <w:rStyle w:val="Strong"/>
          <w:i/>
          <w:color w:val="000000" w:themeColor="text1"/>
        </w:rPr>
        <w:t>Success</w:t>
      </w:r>
    </w:p>
    <w:p w14:paraId="5C5C15E0" w14:textId="673E54FF" w:rsidR="00B03AD9" w:rsidRDefault="00CD70A8" w:rsidP="00CD70A8">
      <w:pPr>
        <w:pStyle w:val="NoSpacing"/>
        <w:rPr>
          <w:rFonts w:ascii="Segoe UI" w:hAnsi="Segoe UI" w:cs="Segoe UI"/>
          <w:sz w:val="22"/>
          <w:szCs w:val="22"/>
        </w:rPr>
      </w:pPr>
      <w:r w:rsidRPr="00C852F0">
        <w:rPr>
          <w:rFonts w:ascii="Segoe UI" w:hAnsi="Segoe UI" w:cs="Segoe UI"/>
          <w:sz w:val="22"/>
          <w:szCs w:val="22"/>
        </w:rPr>
        <w:t xml:space="preserve">Tusculum University </w:t>
      </w:r>
      <w:r w:rsidR="00B03AD9">
        <w:rPr>
          <w:rFonts w:ascii="Segoe UI" w:hAnsi="Segoe UI" w:cs="Segoe UI"/>
          <w:sz w:val="22"/>
          <w:szCs w:val="22"/>
        </w:rPr>
        <w:t>administered an exit interview in Spring, 2023.</w:t>
      </w:r>
      <w:r w:rsidR="00D04ACF">
        <w:rPr>
          <w:rFonts w:ascii="Segoe UI" w:hAnsi="Segoe UI" w:cs="Segoe UI"/>
          <w:sz w:val="22"/>
          <w:szCs w:val="22"/>
        </w:rPr>
        <w:t xml:space="preserve">   </w:t>
      </w:r>
      <w:r w:rsidR="00B03AD9">
        <w:rPr>
          <w:rFonts w:ascii="Segoe UI" w:hAnsi="Segoe UI" w:cs="Segoe UI"/>
          <w:sz w:val="22"/>
          <w:szCs w:val="22"/>
        </w:rPr>
        <w:t xml:space="preserve">  </w:t>
      </w:r>
    </w:p>
    <w:p w14:paraId="7B0FC862" w14:textId="64BDD457" w:rsidR="00CD70A8" w:rsidRPr="00C852F0" w:rsidRDefault="00CD70A8" w:rsidP="00CD70A8">
      <w:pPr>
        <w:pStyle w:val="NoSpacing"/>
        <w:rPr>
          <w:rFonts w:ascii="Segoe UI" w:hAnsi="Segoe UI" w:cs="Segoe UI"/>
          <w:sz w:val="22"/>
          <w:szCs w:val="22"/>
        </w:rPr>
      </w:pPr>
    </w:p>
    <w:p w14:paraId="278751D0" w14:textId="77777777" w:rsidR="00CD70A8" w:rsidRPr="006C3440" w:rsidRDefault="00CD70A8" w:rsidP="00CD70A8">
      <w:pPr>
        <w:spacing w:line="240" w:lineRule="auto"/>
        <w:rPr>
          <w:rStyle w:val="Emphasis"/>
          <w:b/>
          <w:sz w:val="20"/>
        </w:rPr>
      </w:pPr>
      <w:r w:rsidRPr="006C3440">
        <w:rPr>
          <w:rStyle w:val="Emphasis"/>
          <w:b/>
          <w:sz w:val="20"/>
        </w:rPr>
        <w:t xml:space="preserve">MEASURE D-1: </w:t>
      </w:r>
    </w:p>
    <w:p w14:paraId="0D5A55EF" w14:textId="77777777" w:rsidR="00C852F0" w:rsidRDefault="00C852F0" w:rsidP="006C3440">
      <w:pPr>
        <w:pStyle w:val="BodyText"/>
        <w:spacing w:after="0" w:line="274" w:lineRule="exact"/>
        <w:jc w:val="both"/>
        <w:rPr>
          <w:rFonts w:ascii="Segoe UI" w:hAnsi="Segoe UI" w:cs="Segoe UI"/>
          <w:sz w:val="22"/>
          <w:szCs w:val="22"/>
        </w:rPr>
      </w:pPr>
      <w:r>
        <w:rPr>
          <w:rFonts w:ascii="Segoe UI" w:hAnsi="Segoe UI" w:cs="Segoe UI"/>
          <w:sz w:val="22"/>
          <w:szCs w:val="22"/>
        </w:rPr>
        <w:t>POST-GRADUATION OUTCOMES BY DEGREE LEVEL</w:t>
      </w:r>
      <w:r w:rsidR="00CD70A8">
        <w:rPr>
          <w:rFonts w:ascii="Segoe UI" w:hAnsi="Segoe UI" w:cs="Segoe UI"/>
          <w:sz w:val="22"/>
          <w:szCs w:val="22"/>
        </w:rPr>
        <w:t xml:space="preserve">: </w:t>
      </w:r>
      <w:r>
        <w:rPr>
          <w:rFonts w:ascii="Segoe UI" w:hAnsi="Segoe UI" w:cs="Segoe UI"/>
          <w:sz w:val="22"/>
          <w:szCs w:val="22"/>
        </w:rPr>
        <w:t>The percentage of completers employed or enrolled in further education such as graduate school.</w:t>
      </w:r>
    </w:p>
    <w:p w14:paraId="40D47553" w14:textId="1AE42ADF" w:rsidR="00EA1BB4" w:rsidRDefault="00EA1BB4" w:rsidP="00AE316F">
      <w:pPr>
        <w:rPr>
          <w:rFonts w:ascii="Segoe UI" w:hAnsi="Segoe UI" w:cs="Segoe UI"/>
          <w:sz w:val="24"/>
          <w:szCs w:val="24"/>
        </w:rPr>
      </w:pPr>
      <w:r>
        <w:rPr>
          <w:rFonts w:ascii="Segoe UI" w:hAnsi="Segoe UI" w:cs="Segoe UI"/>
          <w:noProof/>
          <w:sz w:val="24"/>
          <w:szCs w:val="24"/>
        </w:rPr>
        <w:lastRenderedPageBreak/>
        <w:drawing>
          <wp:inline distT="0" distB="0" distL="0" distR="0" wp14:anchorId="3E4D758B" wp14:editId="71E8FF65">
            <wp:extent cx="5486400" cy="34861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36D17D" w14:textId="62A2D0A3" w:rsidR="00EA1BB4" w:rsidRDefault="006C3440" w:rsidP="00AE316F">
      <w:pPr>
        <w:rPr>
          <w:rFonts w:ascii="Segoe UI" w:hAnsi="Segoe UI" w:cs="Segoe UI"/>
          <w:i/>
          <w:sz w:val="24"/>
          <w:szCs w:val="24"/>
        </w:rPr>
      </w:pPr>
      <w:r>
        <w:rPr>
          <w:noProof/>
        </w:rPr>
        <mc:AlternateContent>
          <mc:Choice Requires="wps">
            <w:drawing>
              <wp:anchor distT="0" distB="0" distL="114300" distR="114300" simplePos="0" relativeHeight="251669504" behindDoc="0" locked="0" layoutInCell="1" allowOverlap="1" wp14:anchorId="6333ABA4" wp14:editId="34FB2356">
                <wp:simplePos x="0" y="0"/>
                <wp:positionH relativeFrom="column">
                  <wp:posOffset>15839</wp:posOffset>
                </wp:positionH>
                <wp:positionV relativeFrom="paragraph">
                  <wp:posOffset>2563238</wp:posOffset>
                </wp:positionV>
                <wp:extent cx="5401310" cy="3251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5401310" cy="325120"/>
                        </a:xfrm>
                        <a:prstGeom prst="rect">
                          <a:avLst/>
                        </a:prstGeom>
                        <a:solidFill>
                          <a:prstClr val="white"/>
                        </a:solidFill>
                        <a:ln>
                          <a:noFill/>
                        </a:ln>
                      </wps:spPr>
                      <wps:txbx>
                        <w:txbxContent>
                          <w:p w14:paraId="3D1D0F56" w14:textId="53827982" w:rsidR="006C3440" w:rsidRPr="001C1282" w:rsidRDefault="006C3440" w:rsidP="006C3440">
                            <w:pPr>
                              <w:pStyle w:val="Caption"/>
                              <w:rPr>
                                <w:noProof/>
                                <w:szCs w:val="20"/>
                              </w:rPr>
                            </w:pPr>
                            <w:r>
                              <w:t xml:space="preserve">Figure </w:t>
                            </w:r>
                            <w: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33ABA4" id="Text Box 1" o:spid="_x0000_s1027" type="#_x0000_t202" style="position:absolute;margin-left:1.25pt;margin-top:201.85pt;width:425.3pt;height:25.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" stroked="f">
                <v:textbox style="mso-fit-shape-to-text:t" inset="0,0,0,0">
                  <w:txbxContent>
                    <w:p w14:paraId="3D1D0F56" w14:textId="53827982" w:rsidR="006C3440" w:rsidRPr="001C1282" w:rsidRDefault="006C3440" w:rsidP="006C3440">
                      <w:pPr>
                        <w:pStyle w:val="Caption"/>
                        <w:rPr>
                          <w:noProof/>
                          <w:szCs w:val="20"/>
                        </w:rPr>
                      </w:pPr>
                      <w:r>
                        <w:t xml:space="preserve">Figure </w:t>
                      </w:r>
                      <w:r>
                        <w:t>5</w:t>
                      </w:r>
                    </w:p>
                  </w:txbxContent>
                </v:textbox>
                <w10:wrap type="square"/>
              </v:shape>
            </w:pict>
          </mc:Fallback>
        </mc:AlternateContent>
      </w:r>
      <w:r w:rsidR="00D04ACF" w:rsidRPr="00D04ACF">
        <w:rPr>
          <w:rFonts w:ascii="Segoe UI" w:hAnsi="Segoe UI" w:cs="Segoe UI"/>
          <w:i/>
          <w:sz w:val="24"/>
          <w:szCs w:val="24"/>
        </w:rPr>
        <w:t>*Knowledge rate = 42%</w:t>
      </w:r>
    </w:p>
    <w:p w14:paraId="1B2AF268" w14:textId="77777777" w:rsidR="006C3440" w:rsidRPr="006C3440" w:rsidRDefault="006C3440" w:rsidP="00AE316F">
      <w:pPr>
        <w:rPr>
          <w:rFonts w:ascii="Segoe UI" w:hAnsi="Segoe UI" w:cs="Segoe UI"/>
          <w:i/>
          <w:sz w:val="24"/>
          <w:szCs w:val="24"/>
        </w:rPr>
      </w:pPr>
    </w:p>
    <w:p w14:paraId="3CD37592" w14:textId="50DAE29D" w:rsidR="00CA154C" w:rsidRPr="006C3440" w:rsidRDefault="00CA154C" w:rsidP="006C3440">
      <w:pPr>
        <w:rPr>
          <w:rStyle w:val="Emphasis"/>
          <w:rFonts w:ascii="Segoe UI" w:hAnsi="Segoe UI" w:cs="Segoe UI"/>
          <w:b/>
          <w:caps w:val="0"/>
          <w:color w:val="auto"/>
          <w:spacing w:val="0"/>
          <w:sz w:val="24"/>
          <w:szCs w:val="24"/>
        </w:rPr>
      </w:pPr>
      <w:r w:rsidRPr="006C3440">
        <w:rPr>
          <w:rStyle w:val="Emphasis"/>
          <w:b/>
          <w:sz w:val="20"/>
        </w:rPr>
        <w:t>MEASURE D-2:</w:t>
      </w:r>
      <w:r w:rsidRPr="006C3440">
        <w:rPr>
          <w:rStyle w:val="Emphasis"/>
          <w:b/>
        </w:rPr>
        <w:t xml:space="preserve"> </w:t>
      </w:r>
    </w:p>
    <w:p w14:paraId="175231FE" w14:textId="083AD628" w:rsidR="00CA154C" w:rsidRDefault="00CA154C" w:rsidP="00CA154C">
      <w:pPr>
        <w:pStyle w:val="BodyText"/>
        <w:spacing w:after="0" w:line="274" w:lineRule="exact"/>
        <w:rPr>
          <w:rFonts w:ascii="Segoe UI" w:hAnsi="Segoe UI" w:cs="Segoe UI"/>
          <w:sz w:val="22"/>
          <w:szCs w:val="22"/>
        </w:rPr>
      </w:pPr>
      <w:r>
        <w:rPr>
          <w:rFonts w:ascii="Segoe UI" w:hAnsi="Segoe UI" w:cs="Segoe UI"/>
          <w:sz w:val="22"/>
          <w:szCs w:val="22"/>
        </w:rPr>
        <w:t>POST-GRADUATION CAREER OUTCOME RATE BY DEGREE LEVEL: The career outcome rate is the percentage of completers either employed or enrolled in further education.</w:t>
      </w:r>
    </w:p>
    <w:p w14:paraId="714C580C" w14:textId="58261BAB" w:rsidR="00D04ACF" w:rsidRDefault="00D04ACF" w:rsidP="004D6C5A">
      <w:pPr>
        <w:rPr>
          <w:rFonts w:ascii="Segoe UI" w:hAnsi="Segoe UI" w:cs="Segoe UI"/>
          <w:color w:val="000000"/>
          <w:szCs w:val="22"/>
        </w:rPr>
      </w:pPr>
    </w:p>
    <w:p w14:paraId="77932D22" w14:textId="5A3B467C" w:rsidR="004D6C5A" w:rsidRPr="00CA154C" w:rsidRDefault="00D04ACF">
      <w:pPr>
        <w:rPr>
          <w:rFonts w:ascii="Segoe UI" w:hAnsi="Segoe UI" w:cs="Segoe UI"/>
          <w:color w:val="000000"/>
          <w:szCs w:val="22"/>
        </w:rPr>
      </w:pPr>
      <w:r>
        <w:rPr>
          <w:rFonts w:ascii="Segoe UI" w:hAnsi="Segoe UI" w:cs="Segoe UI"/>
          <w:color w:val="000000"/>
          <w:szCs w:val="22"/>
        </w:rPr>
        <w:t xml:space="preserve">98 percent of Tusculum Graduates reported being employed or in advanced education.  By comparison, the NACE average for career outcomes is 84 percent.  </w:t>
      </w:r>
      <w:r w:rsidR="00831D04">
        <w:rPr>
          <w:noProof/>
        </w:rPr>
        <w:drawing>
          <wp:anchor distT="0" distB="0" distL="114300" distR="114300" simplePos="0" relativeHeight="251659264" behindDoc="0" locked="0" layoutInCell="1" allowOverlap="1" wp14:anchorId="1DE8EAE9" wp14:editId="24917AAB">
            <wp:simplePos x="0" y="0"/>
            <wp:positionH relativeFrom="column">
              <wp:posOffset>-2329180</wp:posOffset>
            </wp:positionH>
            <wp:positionV relativeFrom="paragraph">
              <wp:posOffset>9850755</wp:posOffset>
            </wp:positionV>
            <wp:extent cx="5401310" cy="3224530"/>
            <wp:effectExtent l="0" t="0" r="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stretch>
                      <a:fillRect/>
                    </a:stretch>
                  </pic:blipFill>
                  <pic:spPr>
                    <a:xfrm>
                      <a:off x="0" y="0"/>
                      <a:ext cx="5401310" cy="3224530"/>
                    </a:xfrm>
                    <a:prstGeom prst="rect">
                      <a:avLst/>
                    </a:prstGeom>
                  </pic:spPr>
                </pic:pic>
              </a:graphicData>
            </a:graphic>
          </wp:anchor>
        </w:drawing>
      </w:r>
      <w:bookmarkEnd w:id="0"/>
      <w:bookmarkEnd w:id="1"/>
    </w:p>
    <w:sectPr w:rsidR="004D6C5A" w:rsidRPr="00CA154C" w:rsidSect="000458BA">
      <w:headerReference w:type="default" r:id="rId12"/>
      <w:footerReference w:type="default" r:id="rId13"/>
      <w:pgSz w:w="12240" w:h="15840"/>
      <w:pgMar w:top="1320" w:right="940" w:bottom="680" w:left="1140" w:header="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6BACB" w14:textId="77777777" w:rsidR="0071372A" w:rsidRDefault="0071372A">
      <w:r>
        <w:separator/>
      </w:r>
    </w:p>
  </w:endnote>
  <w:endnote w:type="continuationSeparator" w:id="0">
    <w:p w14:paraId="2289AF97" w14:textId="77777777" w:rsidR="0071372A" w:rsidRDefault="0071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Semibold">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E520" w14:textId="77777777" w:rsidR="00DD25D6" w:rsidRDefault="00DD25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6DC3A" w14:textId="77777777" w:rsidR="0071372A" w:rsidRDefault="0071372A">
      <w:r>
        <w:separator/>
      </w:r>
    </w:p>
  </w:footnote>
  <w:footnote w:type="continuationSeparator" w:id="0">
    <w:p w14:paraId="1B8B8C06" w14:textId="77777777" w:rsidR="0071372A" w:rsidRDefault="0071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6BE0" w14:textId="77777777" w:rsidR="00DD25D6" w:rsidRDefault="00DD25D6" w:rsidP="002A5ADA">
    <w:pPr>
      <w:pStyle w:val="Header"/>
      <w:jc w:val="center"/>
    </w:pPr>
    <w:r>
      <w:rPr>
        <w:noProof/>
      </w:rPr>
      <w:drawing>
        <wp:inline distT="0" distB="0" distL="0" distR="0" wp14:anchorId="241631BE" wp14:editId="027F092A">
          <wp:extent cx="2210400" cy="1103729"/>
          <wp:effectExtent l="0" t="0" r="0" b="0"/>
          <wp:docPr id="2" name="Picture 2" descr="https://s3.amazonaws.com/tusculumawsbucket/assets/tu/Logo+1794+Black+Orange+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3.amazonaws.com/tusculumawsbucket/assets/tu/Logo+1794+Black+Orange+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177" cy="11126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7F3"/>
    <w:multiLevelType w:val="hybridMultilevel"/>
    <w:tmpl w:val="25C2D054"/>
    <w:lvl w:ilvl="0" w:tplc="1BF298BE">
      <w:start w:val="98"/>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453AD"/>
    <w:multiLevelType w:val="hybridMultilevel"/>
    <w:tmpl w:val="54DE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B36B0"/>
    <w:multiLevelType w:val="hybridMultilevel"/>
    <w:tmpl w:val="3852FB2C"/>
    <w:lvl w:ilvl="0" w:tplc="E1004D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996DC6"/>
    <w:multiLevelType w:val="hybridMultilevel"/>
    <w:tmpl w:val="1DB067F4"/>
    <w:lvl w:ilvl="0" w:tplc="97F4CFB6">
      <w:start w:val="13"/>
      <w:numFmt w:val="upperLetter"/>
      <w:lvlText w:val="%1"/>
      <w:lvlJc w:val="left"/>
      <w:pPr>
        <w:ind w:left="1200" w:hanging="567"/>
      </w:pPr>
      <w:rPr>
        <w:rFonts w:hint="default"/>
        <w:lang w:val="en-US" w:eastAsia="en-US" w:bidi="ar-SA"/>
      </w:rPr>
    </w:lvl>
    <w:lvl w:ilvl="1" w:tplc="FC760054">
      <w:start w:val="1"/>
      <w:numFmt w:val="decimal"/>
      <w:lvlText w:val="%2)"/>
      <w:lvlJc w:val="left"/>
      <w:pPr>
        <w:ind w:left="1920" w:hanging="360"/>
      </w:pPr>
      <w:rPr>
        <w:rFonts w:ascii="Times New Roman" w:eastAsia="Times New Roman" w:hAnsi="Times New Roman" w:cs="Times New Roman" w:hint="default"/>
        <w:w w:val="99"/>
        <w:sz w:val="24"/>
        <w:szCs w:val="24"/>
        <w:lang w:val="en-US" w:eastAsia="en-US" w:bidi="ar-SA"/>
      </w:rPr>
    </w:lvl>
    <w:lvl w:ilvl="2" w:tplc="0D9C80A4">
      <w:start w:val="1"/>
      <w:numFmt w:val="lowerLetter"/>
      <w:lvlText w:val="%3."/>
      <w:lvlJc w:val="left"/>
      <w:pPr>
        <w:ind w:left="2640" w:hanging="360"/>
      </w:pPr>
      <w:rPr>
        <w:rFonts w:ascii="Times New Roman" w:eastAsia="Times New Roman" w:hAnsi="Times New Roman" w:cs="Times New Roman" w:hint="default"/>
        <w:spacing w:val="-1"/>
        <w:w w:val="100"/>
        <w:sz w:val="24"/>
        <w:szCs w:val="24"/>
        <w:lang w:val="en-US" w:eastAsia="en-US" w:bidi="ar-SA"/>
      </w:rPr>
    </w:lvl>
    <w:lvl w:ilvl="3" w:tplc="9334DE14">
      <w:start w:val="1"/>
      <w:numFmt w:val="lowerRoman"/>
      <w:lvlText w:val="%4."/>
      <w:lvlJc w:val="left"/>
      <w:pPr>
        <w:ind w:left="3360" w:hanging="308"/>
        <w:jc w:val="right"/>
      </w:pPr>
      <w:rPr>
        <w:rFonts w:ascii="Times New Roman" w:eastAsia="Times New Roman" w:hAnsi="Times New Roman" w:cs="Times New Roman" w:hint="default"/>
        <w:w w:val="100"/>
        <w:sz w:val="24"/>
        <w:szCs w:val="24"/>
        <w:lang w:val="en-US" w:eastAsia="en-US" w:bidi="ar-SA"/>
      </w:rPr>
    </w:lvl>
    <w:lvl w:ilvl="4" w:tplc="2878D354">
      <w:numFmt w:val="bullet"/>
      <w:lvlText w:val="•"/>
      <w:lvlJc w:val="left"/>
      <w:pPr>
        <w:ind w:left="4374" w:hanging="308"/>
      </w:pPr>
      <w:rPr>
        <w:rFonts w:hint="default"/>
        <w:lang w:val="en-US" w:eastAsia="en-US" w:bidi="ar-SA"/>
      </w:rPr>
    </w:lvl>
    <w:lvl w:ilvl="5" w:tplc="CECE3D16">
      <w:numFmt w:val="bullet"/>
      <w:lvlText w:val="•"/>
      <w:lvlJc w:val="left"/>
      <w:pPr>
        <w:ind w:left="5388" w:hanging="308"/>
      </w:pPr>
      <w:rPr>
        <w:rFonts w:hint="default"/>
        <w:lang w:val="en-US" w:eastAsia="en-US" w:bidi="ar-SA"/>
      </w:rPr>
    </w:lvl>
    <w:lvl w:ilvl="6" w:tplc="FD5E8F1A">
      <w:numFmt w:val="bullet"/>
      <w:lvlText w:val="•"/>
      <w:lvlJc w:val="left"/>
      <w:pPr>
        <w:ind w:left="6402" w:hanging="308"/>
      </w:pPr>
      <w:rPr>
        <w:rFonts w:hint="default"/>
        <w:lang w:val="en-US" w:eastAsia="en-US" w:bidi="ar-SA"/>
      </w:rPr>
    </w:lvl>
    <w:lvl w:ilvl="7" w:tplc="5C04977A">
      <w:numFmt w:val="bullet"/>
      <w:lvlText w:val="•"/>
      <w:lvlJc w:val="left"/>
      <w:pPr>
        <w:ind w:left="7417" w:hanging="308"/>
      </w:pPr>
      <w:rPr>
        <w:rFonts w:hint="default"/>
        <w:lang w:val="en-US" w:eastAsia="en-US" w:bidi="ar-SA"/>
      </w:rPr>
    </w:lvl>
    <w:lvl w:ilvl="8" w:tplc="ABECF1D0">
      <w:numFmt w:val="bullet"/>
      <w:lvlText w:val="•"/>
      <w:lvlJc w:val="left"/>
      <w:pPr>
        <w:ind w:left="8431" w:hanging="308"/>
      </w:pPr>
      <w:rPr>
        <w:rFonts w:hint="default"/>
        <w:lang w:val="en-US" w:eastAsia="en-US" w:bidi="ar-SA"/>
      </w:rPr>
    </w:lvl>
  </w:abstractNum>
  <w:abstractNum w:abstractNumId="4" w15:restartNumberingAfterBreak="0">
    <w:nsid w:val="2F074E2C"/>
    <w:multiLevelType w:val="hybridMultilevel"/>
    <w:tmpl w:val="20FE1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245C3"/>
    <w:multiLevelType w:val="hybridMultilevel"/>
    <w:tmpl w:val="A18AB7AE"/>
    <w:lvl w:ilvl="0" w:tplc="7BE6AC6E">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43567192"/>
    <w:multiLevelType w:val="hybridMultilevel"/>
    <w:tmpl w:val="09007EA8"/>
    <w:lvl w:ilvl="0" w:tplc="4776F8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46D5E26"/>
    <w:multiLevelType w:val="hybridMultilevel"/>
    <w:tmpl w:val="C7EE9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6798F"/>
    <w:multiLevelType w:val="hybridMultilevel"/>
    <w:tmpl w:val="B8F4EF0E"/>
    <w:lvl w:ilvl="0" w:tplc="0F720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DC51DF"/>
    <w:multiLevelType w:val="hybridMultilevel"/>
    <w:tmpl w:val="F576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8"/>
  </w:num>
  <w:num w:numId="7">
    <w:abstractNumId w:val="5"/>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F3"/>
    <w:rsid w:val="0000362D"/>
    <w:rsid w:val="000458BA"/>
    <w:rsid w:val="00055234"/>
    <w:rsid w:val="00077A04"/>
    <w:rsid w:val="00121A13"/>
    <w:rsid w:val="00132414"/>
    <w:rsid w:val="00193525"/>
    <w:rsid w:val="001C6483"/>
    <w:rsid w:val="001D05A4"/>
    <w:rsid w:val="001E6C85"/>
    <w:rsid w:val="001F2679"/>
    <w:rsid w:val="00205476"/>
    <w:rsid w:val="00280A51"/>
    <w:rsid w:val="002A5ADA"/>
    <w:rsid w:val="002C20FD"/>
    <w:rsid w:val="002E56DF"/>
    <w:rsid w:val="002E6E3C"/>
    <w:rsid w:val="00322FA6"/>
    <w:rsid w:val="0032392B"/>
    <w:rsid w:val="00340A45"/>
    <w:rsid w:val="0034324B"/>
    <w:rsid w:val="0034756A"/>
    <w:rsid w:val="00380C4C"/>
    <w:rsid w:val="003C5886"/>
    <w:rsid w:val="003D01F1"/>
    <w:rsid w:val="003E50A7"/>
    <w:rsid w:val="003F58E2"/>
    <w:rsid w:val="004070D0"/>
    <w:rsid w:val="00411034"/>
    <w:rsid w:val="00434863"/>
    <w:rsid w:val="00461872"/>
    <w:rsid w:val="0047611E"/>
    <w:rsid w:val="004D6C5A"/>
    <w:rsid w:val="00554A8A"/>
    <w:rsid w:val="005622DC"/>
    <w:rsid w:val="00563B4D"/>
    <w:rsid w:val="00572394"/>
    <w:rsid w:val="0057568F"/>
    <w:rsid w:val="0057675C"/>
    <w:rsid w:val="005952AF"/>
    <w:rsid w:val="006141D3"/>
    <w:rsid w:val="00644271"/>
    <w:rsid w:val="006458AE"/>
    <w:rsid w:val="00670EFD"/>
    <w:rsid w:val="006C2D40"/>
    <w:rsid w:val="006C3440"/>
    <w:rsid w:val="006D0865"/>
    <w:rsid w:val="006D355E"/>
    <w:rsid w:val="006D5F68"/>
    <w:rsid w:val="006F0C20"/>
    <w:rsid w:val="0071188A"/>
    <w:rsid w:val="0071372A"/>
    <w:rsid w:val="007202BB"/>
    <w:rsid w:val="0072666A"/>
    <w:rsid w:val="007404AD"/>
    <w:rsid w:val="0077762A"/>
    <w:rsid w:val="007B2C95"/>
    <w:rsid w:val="007C04E7"/>
    <w:rsid w:val="007D25E1"/>
    <w:rsid w:val="007E23D2"/>
    <w:rsid w:val="00803193"/>
    <w:rsid w:val="00816D98"/>
    <w:rsid w:val="00831D04"/>
    <w:rsid w:val="00865B05"/>
    <w:rsid w:val="0087284A"/>
    <w:rsid w:val="00877C59"/>
    <w:rsid w:val="0089136E"/>
    <w:rsid w:val="008A6C83"/>
    <w:rsid w:val="008E22D3"/>
    <w:rsid w:val="00906700"/>
    <w:rsid w:val="009361F3"/>
    <w:rsid w:val="00951D87"/>
    <w:rsid w:val="0098416E"/>
    <w:rsid w:val="009B75DC"/>
    <w:rsid w:val="009C0048"/>
    <w:rsid w:val="009C76BA"/>
    <w:rsid w:val="009D5CC5"/>
    <w:rsid w:val="00A6323F"/>
    <w:rsid w:val="00A91799"/>
    <w:rsid w:val="00AA4646"/>
    <w:rsid w:val="00AA4934"/>
    <w:rsid w:val="00AD2430"/>
    <w:rsid w:val="00AE316F"/>
    <w:rsid w:val="00B03AD9"/>
    <w:rsid w:val="00B5749D"/>
    <w:rsid w:val="00B93F67"/>
    <w:rsid w:val="00BC3418"/>
    <w:rsid w:val="00C2788B"/>
    <w:rsid w:val="00C44348"/>
    <w:rsid w:val="00C84303"/>
    <w:rsid w:val="00C852F0"/>
    <w:rsid w:val="00CA154C"/>
    <w:rsid w:val="00CD15D3"/>
    <w:rsid w:val="00CD70A8"/>
    <w:rsid w:val="00CF5364"/>
    <w:rsid w:val="00D01409"/>
    <w:rsid w:val="00D04ACF"/>
    <w:rsid w:val="00D54D41"/>
    <w:rsid w:val="00DB706A"/>
    <w:rsid w:val="00DD03CF"/>
    <w:rsid w:val="00DD25D6"/>
    <w:rsid w:val="00DD2990"/>
    <w:rsid w:val="00DF0676"/>
    <w:rsid w:val="00E30FA1"/>
    <w:rsid w:val="00E66224"/>
    <w:rsid w:val="00E7306D"/>
    <w:rsid w:val="00E755A4"/>
    <w:rsid w:val="00EA1BB4"/>
    <w:rsid w:val="00EC7AAF"/>
    <w:rsid w:val="00F3698E"/>
    <w:rsid w:val="00FF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6CEB"/>
  <w15:docId w15:val="{6B464BA4-7F62-4A47-B70F-1A06E30A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D40"/>
    <w:rPr>
      <w:sz w:val="22"/>
    </w:rPr>
  </w:style>
  <w:style w:type="paragraph" w:styleId="Heading1">
    <w:name w:val="heading 1"/>
    <w:basedOn w:val="Normal"/>
    <w:next w:val="Normal"/>
    <w:link w:val="Heading1Char"/>
    <w:uiPriority w:val="9"/>
    <w:qFormat/>
    <w:rsid w:val="00906700"/>
    <w:pPr>
      <w:pBdr>
        <w:top w:val="single" w:sz="24" w:space="0" w:color="F26724" w:themeColor="accent1"/>
        <w:left w:val="single" w:sz="24" w:space="0" w:color="F26724" w:themeColor="accent1"/>
        <w:bottom w:val="single" w:sz="24" w:space="0" w:color="F26724" w:themeColor="accent1"/>
        <w:right w:val="single" w:sz="24" w:space="0" w:color="F26724" w:themeColor="accent1"/>
      </w:pBdr>
      <w:shd w:val="clear" w:color="auto" w:fill="F26724" w:themeFill="accent1"/>
      <w:spacing w:after="0"/>
      <w:outlineLvl w:val="0"/>
    </w:pPr>
    <w:rPr>
      <w:caps/>
      <w:color w:val="FFFFFF" w:themeColor="background1"/>
      <w:spacing w:val="15"/>
      <w:sz w:val="24"/>
      <w:szCs w:val="22"/>
    </w:rPr>
  </w:style>
  <w:style w:type="paragraph" w:styleId="Heading2">
    <w:name w:val="heading 2"/>
    <w:basedOn w:val="Normal"/>
    <w:next w:val="Normal"/>
    <w:link w:val="Heading2Char"/>
    <w:uiPriority w:val="9"/>
    <w:semiHidden/>
    <w:unhideWhenUsed/>
    <w:qFormat/>
    <w:rsid w:val="00906700"/>
    <w:pPr>
      <w:shd w:val="clear" w:color="auto" w:fill="C0BFBF" w:themeFill="accent6"/>
      <w:spacing w:after="0"/>
      <w:outlineLvl w:val="1"/>
    </w:pPr>
    <w:rPr>
      <w:caps/>
      <w:spacing w:val="15"/>
    </w:rPr>
  </w:style>
  <w:style w:type="paragraph" w:styleId="Heading3">
    <w:name w:val="heading 3"/>
    <w:basedOn w:val="Normal"/>
    <w:next w:val="Normal"/>
    <w:link w:val="Heading3Char"/>
    <w:uiPriority w:val="9"/>
    <w:semiHidden/>
    <w:unhideWhenUsed/>
    <w:qFormat/>
    <w:rsid w:val="003D01F1"/>
    <w:pPr>
      <w:pBdr>
        <w:top w:val="single" w:sz="6" w:space="2" w:color="F26724" w:themeColor="accent1"/>
      </w:pBdr>
      <w:spacing w:before="300" w:after="0"/>
      <w:outlineLvl w:val="2"/>
    </w:pPr>
    <w:rPr>
      <w:caps/>
      <w:color w:val="822F07" w:themeColor="accent1" w:themeShade="7F"/>
      <w:spacing w:val="15"/>
    </w:rPr>
  </w:style>
  <w:style w:type="paragraph" w:styleId="Heading4">
    <w:name w:val="heading 4"/>
    <w:basedOn w:val="Normal"/>
    <w:next w:val="Normal"/>
    <w:link w:val="Heading4Char"/>
    <w:uiPriority w:val="9"/>
    <w:semiHidden/>
    <w:unhideWhenUsed/>
    <w:qFormat/>
    <w:rsid w:val="003D01F1"/>
    <w:pPr>
      <w:pBdr>
        <w:top w:val="dotted" w:sz="6" w:space="2" w:color="F26724" w:themeColor="accent1"/>
      </w:pBdr>
      <w:spacing w:before="200" w:after="0"/>
      <w:outlineLvl w:val="3"/>
    </w:pPr>
    <w:rPr>
      <w:caps/>
      <w:color w:val="C4470B" w:themeColor="accent1" w:themeShade="BF"/>
      <w:spacing w:val="10"/>
    </w:rPr>
  </w:style>
  <w:style w:type="paragraph" w:styleId="Heading5">
    <w:name w:val="heading 5"/>
    <w:basedOn w:val="Normal"/>
    <w:next w:val="Normal"/>
    <w:link w:val="Heading5Char"/>
    <w:uiPriority w:val="9"/>
    <w:semiHidden/>
    <w:unhideWhenUsed/>
    <w:qFormat/>
    <w:rsid w:val="003D01F1"/>
    <w:pPr>
      <w:pBdr>
        <w:bottom w:val="single" w:sz="6" w:space="1" w:color="F26724" w:themeColor="accent1"/>
      </w:pBdr>
      <w:spacing w:before="200" w:after="0"/>
      <w:outlineLvl w:val="4"/>
    </w:pPr>
    <w:rPr>
      <w:caps/>
      <w:color w:val="C4470B" w:themeColor="accent1" w:themeShade="BF"/>
      <w:spacing w:val="10"/>
    </w:rPr>
  </w:style>
  <w:style w:type="paragraph" w:styleId="Heading6">
    <w:name w:val="heading 6"/>
    <w:basedOn w:val="Normal"/>
    <w:next w:val="Normal"/>
    <w:link w:val="Heading6Char"/>
    <w:uiPriority w:val="9"/>
    <w:semiHidden/>
    <w:unhideWhenUsed/>
    <w:qFormat/>
    <w:rsid w:val="003D01F1"/>
    <w:pPr>
      <w:pBdr>
        <w:bottom w:val="dotted" w:sz="6" w:space="1" w:color="F26724" w:themeColor="accent1"/>
      </w:pBdr>
      <w:spacing w:before="200" w:after="0"/>
      <w:outlineLvl w:val="5"/>
    </w:pPr>
    <w:rPr>
      <w:caps/>
      <w:color w:val="C4470B" w:themeColor="accent1" w:themeShade="BF"/>
      <w:spacing w:val="10"/>
    </w:rPr>
  </w:style>
  <w:style w:type="paragraph" w:styleId="Heading7">
    <w:name w:val="heading 7"/>
    <w:basedOn w:val="Normal"/>
    <w:next w:val="Normal"/>
    <w:link w:val="Heading7Char"/>
    <w:uiPriority w:val="9"/>
    <w:semiHidden/>
    <w:unhideWhenUsed/>
    <w:qFormat/>
    <w:rsid w:val="003D01F1"/>
    <w:pPr>
      <w:spacing w:before="200" w:after="0"/>
      <w:outlineLvl w:val="6"/>
    </w:pPr>
    <w:rPr>
      <w:caps/>
      <w:color w:val="C4470B" w:themeColor="accent1" w:themeShade="BF"/>
      <w:spacing w:val="10"/>
    </w:rPr>
  </w:style>
  <w:style w:type="paragraph" w:styleId="Heading8">
    <w:name w:val="heading 8"/>
    <w:basedOn w:val="Normal"/>
    <w:next w:val="Normal"/>
    <w:link w:val="Heading8Char"/>
    <w:uiPriority w:val="9"/>
    <w:semiHidden/>
    <w:unhideWhenUsed/>
    <w:qFormat/>
    <w:rsid w:val="003D01F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01F1"/>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rPr>
      <w:rFonts w:ascii="Calibri" w:eastAsia="Calibri" w:hAnsi="Calibri" w:cs="Calibri"/>
    </w:rPr>
  </w:style>
  <w:style w:type="paragraph" w:styleId="Header">
    <w:name w:val="header"/>
    <w:basedOn w:val="Normal"/>
    <w:link w:val="HeaderChar"/>
    <w:uiPriority w:val="99"/>
    <w:unhideWhenUsed/>
    <w:rsid w:val="002A5ADA"/>
    <w:pPr>
      <w:tabs>
        <w:tab w:val="center" w:pos="4680"/>
        <w:tab w:val="right" w:pos="9360"/>
      </w:tabs>
    </w:pPr>
  </w:style>
  <w:style w:type="character" w:customStyle="1" w:styleId="HeaderChar">
    <w:name w:val="Header Char"/>
    <w:basedOn w:val="DefaultParagraphFont"/>
    <w:link w:val="Header"/>
    <w:uiPriority w:val="99"/>
    <w:rsid w:val="002A5ADA"/>
    <w:rPr>
      <w:rFonts w:ascii="Times New Roman" w:eastAsia="Times New Roman" w:hAnsi="Times New Roman" w:cs="Times New Roman"/>
    </w:rPr>
  </w:style>
  <w:style w:type="paragraph" w:styleId="Footer">
    <w:name w:val="footer"/>
    <w:basedOn w:val="Normal"/>
    <w:link w:val="FooterChar"/>
    <w:uiPriority w:val="99"/>
    <w:unhideWhenUsed/>
    <w:rsid w:val="002A5ADA"/>
    <w:pPr>
      <w:tabs>
        <w:tab w:val="center" w:pos="4680"/>
        <w:tab w:val="right" w:pos="9360"/>
      </w:tabs>
    </w:pPr>
  </w:style>
  <w:style w:type="character" w:customStyle="1" w:styleId="FooterChar">
    <w:name w:val="Footer Char"/>
    <w:basedOn w:val="DefaultParagraphFont"/>
    <w:link w:val="Footer"/>
    <w:uiPriority w:val="99"/>
    <w:rsid w:val="002A5AD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06700"/>
    <w:rPr>
      <w:caps/>
      <w:color w:val="FFFFFF" w:themeColor="background1"/>
      <w:spacing w:val="15"/>
      <w:sz w:val="24"/>
      <w:szCs w:val="22"/>
      <w:shd w:val="clear" w:color="auto" w:fill="F26724" w:themeFill="accent1"/>
    </w:rPr>
  </w:style>
  <w:style w:type="table" w:styleId="ListTable6Colorful">
    <w:name w:val="List Table 6 Colorful"/>
    <w:basedOn w:val="TableNormal"/>
    <w:uiPriority w:val="51"/>
    <w:rsid w:val="00563B4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380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06700"/>
    <w:rPr>
      <w:caps/>
      <w:spacing w:val="15"/>
      <w:shd w:val="clear" w:color="auto" w:fill="C0BFBF" w:themeFill="accent6"/>
    </w:rPr>
  </w:style>
  <w:style w:type="character" w:customStyle="1" w:styleId="Heading3Char">
    <w:name w:val="Heading 3 Char"/>
    <w:basedOn w:val="DefaultParagraphFont"/>
    <w:link w:val="Heading3"/>
    <w:uiPriority w:val="9"/>
    <w:semiHidden/>
    <w:rsid w:val="003D01F1"/>
    <w:rPr>
      <w:caps/>
      <w:color w:val="822F07" w:themeColor="accent1" w:themeShade="7F"/>
      <w:spacing w:val="15"/>
    </w:rPr>
  </w:style>
  <w:style w:type="character" w:customStyle="1" w:styleId="Heading4Char">
    <w:name w:val="Heading 4 Char"/>
    <w:basedOn w:val="DefaultParagraphFont"/>
    <w:link w:val="Heading4"/>
    <w:uiPriority w:val="9"/>
    <w:semiHidden/>
    <w:rsid w:val="003D01F1"/>
    <w:rPr>
      <w:caps/>
      <w:color w:val="C4470B" w:themeColor="accent1" w:themeShade="BF"/>
      <w:spacing w:val="10"/>
    </w:rPr>
  </w:style>
  <w:style w:type="character" w:customStyle="1" w:styleId="Heading5Char">
    <w:name w:val="Heading 5 Char"/>
    <w:basedOn w:val="DefaultParagraphFont"/>
    <w:link w:val="Heading5"/>
    <w:uiPriority w:val="9"/>
    <w:semiHidden/>
    <w:rsid w:val="003D01F1"/>
    <w:rPr>
      <w:caps/>
      <w:color w:val="C4470B" w:themeColor="accent1" w:themeShade="BF"/>
      <w:spacing w:val="10"/>
    </w:rPr>
  </w:style>
  <w:style w:type="character" w:customStyle="1" w:styleId="Heading6Char">
    <w:name w:val="Heading 6 Char"/>
    <w:basedOn w:val="DefaultParagraphFont"/>
    <w:link w:val="Heading6"/>
    <w:uiPriority w:val="9"/>
    <w:semiHidden/>
    <w:rsid w:val="003D01F1"/>
    <w:rPr>
      <w:caps/>
      <w:color w:val="C4470B" w:themeColor="accent1" w:themeShade="BF"/>
      <w:spacing w:val="10"/>
    </w:rPr>
  </w:style>
  <w:style w:type="character" w:customStyle="1" w:styleId="Heading7Char">
    <w:name w:val="Heading 7 Char"/>
    <w:basedOn w:val="DefaultParagraphFont"/>
    <w:link w:val="Heading7"/>
    <w:uiPriority w:val="9"/>
    <w:semiHidden/>
    <w:rsid w:val="003D01F1"/>
    <w:rPr>
      <w:caps/>
      <w:color w:val="C4470B" w:themeColor="accent1" w:themeShade="BF"/>
      <w:spacing w:val="10"/>
    </w:rPr>
  </w:style>
  <w:style w:type="character" w:customStyle="1" w:styleId="Heading8Char">
    <w:name w:val="Heading 8 Char"/>
    <w:basedOn w:val="DefaultParagraphFont"/>
    <w:link w:val="Heading8"/>
    <w:uiPriority w:val="9"/>
    <w:semiHidden/>
    <w:rsid w:val="003D01F1"/>
    <w:rPr>
      <w:caps/>
      <w:spacing w:val="10"/>
      <w:sz w:val="18"/>
      <w:szCs w:val="18"/>
    </w:rPr>
  </w:style>
  <w:style w:type="character" w:customStyle="1" w:styleId="Heading9Char">
    <w:name w:val="Heading 9 Char"/>
    <w:basedOn w:val="DefaultParagraphFont"/>
    <w:link w:val="Heading9"/>
    <w:uiPriority w:val="9"/>
    <w:semiHidden/>
    <w:rsid w:val="003D01F1"/>
    <w:rPr>
      <w:i/>
      <w:iCs/>
      <w:caps/>
      <w:spacing w:val="10"/>
      <w:sz w:val="18"/>
      <w:szCs w:val="18"/>
    </w:rPr>
  </w:style>
  <w:style w:type="paragraph" w:styleId="Caption">
    <w:name w:val="caption"/>
    <w:basedOn w:val="Normal"/>
    <w:next w:val="Normal"/>
    <w:uiPriority w:val="35"/>
    <w:unhideWhenUsed/>
    <w:qFormat/>
    <w:rsid w:val="003D01F1"/>
    <w:rPr>
      <w:b/>
      <w:bCs/>
      <w:color w:val="C4470B" w:themeColor="accent1" w:themeShade="BF"/>
      <w:sz w:val="16"/>
      <w:szCs w:val="16"/>
    </w:rPr>
  </w:style>
  <w:style w:type="paragraph" w:styleId="Title">
    <w:name w:val="Title"/>
    <w:basedOn w:val="Normal"/>
    <w:next w:val="Normal"/>
    <w:link w:val="TitleChar"/>
    <w:uiPriority w:val="10"/>
    <w:qFormat/>
    <w:rsid w:val="003D01F1"/>
    <w:pPr>
      <w:spacing w:before="0" w:after="0"/>
    </w:pPr>
    <w:rPr>
      <w:rFonts w:asciiTheme="majorHAnsi" w:eastAsiaTheme="majorEastAsia" w:hAnsiTheme="majorHAnsi" w:cstheme="majorBidi"/>
      <w:caps/>
      <w:color w:val="F26724" w:themeColor="accent1"/>
      <w:spacing w:val="10"/>
      <w:sz w:val="52"/>
      <w:szCs w:val="52"/>
    </w:rPr>
  </w:style>
  <w:style w:type="character" w:customStyle="1" w:styleId="TitleChar">
    <w:name w:val="Title Char"/>
    <w:basedOn w:val="DefaultParagraphFont"/>
    <w:link w:val="Title"/>
    <w:uiPriority w:val="10"/>
    <w:rsid w:val="003D01F1"/>
    <w:rPr>
      <w:rFonts w:asciiTheme="majorHAnsi" w:eastAsiaTheme="majorEastAsia" w:hAnsiTheme="majorHAnsi" w:cstheme="majorBidi"/>
      <w:caps/>
      <w:color w:val="F26724" w:themeColor="accent1"/>
      <w:spacing w:val="10"/>
      <w:sz w:val="52"/>
      <w:szCs w:val="52"/>
    </w:rPr>
  </w:style>
  <w:style w:type="paragraph" w:styleId="Subtitle">
    <w:name w:val="Subtitle"/>
    <w:basedOn w:val="Normal"/>
    <w:next w:val="Normal"/>
    <w:link w:val="SubtitleChar"/>
    <w:uiPriority w:val="11"/>
    <w:qFormat/>
    <w:rsid w:val="00906700"/>
    <w:pPr>
      <w:spacing w:before="0" w:after="500" w:line="240" w:lineRule="auto"/>
    </w:pPr>
    <w:rPr>
      <w:caps/>
      <w:color w:val="595959" w:themeColor="text1" w:themeTint="A6"/>
      <w:spacing w:val="10"/>
      <w:sz w:val="24"/>
      <w:szCs w:val="21"/>
    </w:rPr>
  </w:style>
  <w:style w:type="character" w:customStyle="1" w:styleId="SubtitleChar">
    <w:name w:val="Subtitle Char"/>
    <w:basedOn w:val="DefaultParagraphFont"/>
    <w:link w:val="Subtitle"/>
    <w:uiPriority w:val="11"/>
    <w:rsid w:val="00906700"/>
    <w:rPr>
      <w:caps/>
      <w:color w:val="595959" w:themeColor="text1" w:themeTint="A6"/>
      <w:spacing w:val="10"/>
      <w:sz w:val="24"/>
      <w:szCs w:val="21"/>
    </w:rPr>
  </w:style>
  <w:style w:type="character" w:styleId="Strong">
    <w:name w:val="Strong"/>
    <w:uiPriority w:val="22"/>
    <w:qFormat/>
    <w:rsid w:val="003D01F1"/>
    <w:rPr>
      <w:b/>
      <w:bCs/>
    </w:rPr>
  </w:style>
  <w:style w:type="character" w:styleId="Emphasis">
    <w:name w:val="Emphasis"/>
    <w:uiPriority w:val="20"/>
    <w:qFormat/>
    <w:rsid w:val="003D01F1"/>
    <w:rPr>
      <w:caps/>
      <w:color w:val="822F07" w:themeColor="accent1" w:themeShade="7F"/>
      <w:spacing w:val="5"/>
    </w:rPr>
  </w:style>
  <w:style w:type="paragraph" w:styleId="NoSpacing">
    <w:name w:val="No Spacing"/>
    <w:uiPriority w:val="1"/>
    <w:qFormat/>
    <w:rsid w:val="003D01F1"/>
    <w:pPr>
      <w:spacing w:after="0" w:line="240" w:lineRule="auto"/>
    </w:pPr>
  </w:style>
  <w:style w:type="paragraph" w:styleId="Quote">
    <w:name w:val="Quote"/>
    <w:basedOn w:val="Normal"/>
    <w:next w:val="Normal"/>
    <w:link w:val="QuoteChar"/>
    <w:uiPriority w:val="29"/>
    <w:qFormat/>
    <w:rsid w:val="003D01F1"/>
    <w:rPr>
      <w:i/>
      <w:iCs/>
      <w:sz w:val="24"/>
      <w:szCs w:val="24"/>
    </w:rPr>
  </w:style>
  <w:style w:type="character" w:customStyle="1" w:styleId="QuoteChar">
    <w:name w:val="Quote Char"/>
    <w:basedOn w:val="DefaultParagraphFont"/>
    <w:link w:val="Quote"/>
    <w:uiPriority w:val="29"/>
    <w:rsid w:val="003D01F1"/>
    <w:rPr>
      <w:i/>
      <w:iCs/>
      <w:sz w:val="24"/>
      <w:szCs w:val="24"/>
    </w:rPr>
  </w:style>
  <w:style w:type="paragraph" w:styleId="IntenseQuote">
    <w:name w:val="Intense Quote"/>
    <w:basedOn w:val="Normal"/>
    <w:next w:val="Normal"/>
    <w:link w:val="IntenseQuoteChar"/>
    <w:uiPriority w:val="30"/>
    <w:qFormat/>
    <w:rsid w:val="003D01F1"/>
    <w:pPr>
      <w:spacing w:before="240" w:after="240" w:line="240" w:lineRule="auto"/>
      <w:ind w:left="1080" w:right="1080"/>
      <w:jc w:val="center"/>
    </w:pPr>
    <w:rPr>
      <w:color w:val="F26724" w:themeColor="accent1"/>
      <w:sz w:val="24"/>
      <w:szCs w:val="24"/>
    </w:rPr>
  </w:style>
  <w:style w:type="character" w:customStyle="1" w:styleId="IntenseQuoteChar">
    <w:name w:val="Intense Quote Char"/>
    <w:basedOn w:val="DefaultParagraphFont"/>
    <w:link w:val="IntenseQuote"/>
    <w:uiPriority w:val="30"/>
    <w:rsid w:val="003D01F1"/>
    <w:rPr>
      <w:color w:val="F26724" w:themeColor="accent1"/>
      <w:sz w:val="24"/>
      <w:szCs w:val="24"/>
    </w:rPr>
  </w:style>
  <w:style w:type="character" w:styleId="SubtleEmphasis">
    <w:name w:val="Subtle Emphasis"/>
    <w:uiPriority w:val="19"/>
    <w:qFormat/>
    <w:rsid w:val="003D01F1"/>
    <w:rPr>
      <w:i/>
      <w:iCs/>
      <w:color w:val="822F07" w:themeColor="accent1" w:themeShade="7F"/>
    </w:rPr>
  </w:style>
  <w:style w:type="character" w:styleId="IntenseEmphasis">
    <w:name w:val="Intense Emphasis"/>
    <w:uiPriority w:val="21"/>
    <w:qFormat/>
    <w:rsid w:val="003D01F1"/>
    <w:rPr>
      <w:b/>
      <w:bCs/>
      <w:caps/>
      <w:color w:val="822F07" w:themeColor="accent1" w:themeShade="7F"/>
      <w:spacing w:val="10"/>
    </w:rPr>
  </w:style>
  <w:style w:type="character" w:styleId="SubtleReference">
    <w:name w:val="Subtle Reference"/>
    <w:uiPriority w:val="31"/>
    <w:qFormat/>
    <w:rsid w:val="003D01F1"/>
    <w:rPr>
      <w:b/>
      <w:bCs/>
      <w:color w:val="F26724" w:themeColor="accent1"/>
    </w:rPr>
  </w:style>
  <w:style w:type="character" w:styleId="IntenseReference">
    <w:name w:val="Intense Reference"/>
    <w:uiPriority w:val="32"/>
    <w:qFormat/>
    <w:rsid w:val="003D01F1"/>
    <w:rPr>
      <w:b/>
      <w:bCs/>
      <w:i/>
      <w:iCs/>
      <w:caps/>
      <w:color w:val="F26724" w:themeColor="accent1"/>
    </w:rPr>
  </w:style>
  <w:style w:type="character" w:styleId="BookTitle">
    <w:name w:val="Book Title"/>
    <w:uiPriority w:val="33"/>
    <w:qFormat/>
    <w:rsid w:val="003D01F1"/>
    <w:rPr>
      <w:b/>
      <w:bCs/>
      <w:i/>
      <w:iCs/>
      <w:spacing w:val="0"/>
    </w:rPr>
  </w:style>
  <w:style w:type="paragraph" w:styleId="TOCHeading">
    <w:name w:val="TOC Heading"/>
    <w:basedOn w:val="Heading1"/>
    <w:next w:val="Normal"/>
    <w:uiPriority w:val="39"/>
    <w:semiHidden/>
    <w:unhideWhenUsed/>
    <w:qFormat/>
    <w:rsid w:val="003D01F1"/>
    <w:pPr>
      <w:outlineLvl w:val="9"/>
    </w:pPr>
  </w:style>
  <w:style w:type="character" w:customStyle="1" w:styleId="BodyTextChar">
    <w:name w:val="Body Text Char"/>
    <w:basedOn w:val="DefaultParagraphFont"/>
    <w:link w:val="BodyText"/>
    <w:uiPriority w:val="1"/>
    <w:rsid w:val="007D25E1"/>
    <w:rPr>
      <w:sz w:val="24"/>
      <w:szCs w:val="24"/>
    </w:rPr>
  </w:style>
  <w:style w:type="paragraph" w:styleId="Revision">
    <w:name w:val="Revision"/>
    <w:hidden/>
    <w:uiPriority w:val="99"/>
    <w:semiHidden/>
    <w:rsid w:val="004D6C5A"/>
    <w:pPr>
      <w:spacing w:before="0" w:after="0" w:line="240" w:lineRule="auto"/>
    </w:pPr>
    <w:rPr>
      <w:sz w:val="22"/>
    </w:rPr>
  </w:style>
  <w:style w:type="paragraph" w:styleId="BalloonText">
    <w:name w:val="Balloon Text"/>
    <w:basedOn w:val="Normal"/>
    <w:link w:val="BalloonTextChar"/>
    <w:uiPriority w:val="99"/>
    <w:semiHidden/>
    <w:unhideWhenUsed/>
    <w:rsid w:val="004D6C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C5A"/>
    <w:rPr>
      <w:rFonts w:ascii="Segoe UI" w:hAnsi="Segoe UI" w:cs="Segoe UI"/>
      <w:sz w:val="18"/>
      <w:szCs w:val="18"/>
    </w:rPr>
  </w:style>
  <w:style w:type="paragraph" w:styleId="NormalWeb">
    <w:name w:val="Normal (Web)"/>
    <w:basedOn w:val="Normal"/>
    <w:uiPriority w:val="99"/>
    <w:unhideWhenUsed/>
    <w:rsid w:val="00C2788B"/>
    <w:pPr>
      <w:spacing w:before="0"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9D5CC5"/>
    <w:rPr>
      <w:sz w:val="16"/>
      <w:szCs w:val="16"/>
    </w:rPr>
  </w:style>
  <w:style w:type="paragraph" w:styleId="CommentText">
    <w:name w:val="annotation text"/>
    <w:basedOn w:val="Normal"/>
    <w:link w:val="CommentTextChar"/>
    <w:uiPriority w:val="99"/>
    <w:semiHidden/>
    <w:unhideWhenUsed/>
    <w:rsid w:val="009D5CC5"/>
    <w:pPr>
      <w:spacing w:line="240" w:lineRule="auto"/>
    </w:pPr>
    <w:rPr>
      <w:sz w:val="20"/>
    </w:rPr>
  </w:style>
  <w:style w:type="character" w:customStyle="1" w:styleId="CommentTextChar">
    <w:name w:val="Comment Text Char"/>
    <w:basedOn w:val="DefaultParagraphFont"/>
    <w:link w:val="CommentText"/>
    <w:uiPriority w:val="99"/>
    <w:semiHidden/>
    <w:rsid w:val="009D5CC5"/>
  </w:style>
  <w:style w:type="paragraph" w:styleId="CommentSubject">
    <w:name w:val="annotation subject"/>
    <w:basedOn w:val="CommentText"/>
    <w:next w:val="CommentText"/>
    <w:link w:val="CommentSubjectChar"/>
    <w:uiPriority w:val="99"/>
    <w:semiHidden/>
    <w:unhideWhenUsed/>
    <w:rsid w:val="009D5CC5"/>
    <w:rPr>
      <w:b/>
      <w:bCs/>
    </w:rPr>
  </w:style>
  <w:style w:type="character" w:customStyle="1" w:styleId="CommentSubjectChar">
    <w:name w:val="Comment Subject Char"/>
    <w:basedOn w:val="CommentTextChar"/>
    <w:link w:val="CommentSubject"/>
    <w:uiPriority w:val="99"/>
    <w:semiHidden/>
    <w:rsid w:val="009D5CC5"/>
    <w:rPr>
      <w:b/>
      <w:bCs/>
    </w:rPr>
  </w:style>
  <w:style w:type="table" w:styleId="ListTable4-Accent4">
    <w:name w:val="List Table 4 Accent 4"/>
    <w:basedOn w:val="TableNormal"/>
    <w:uiPriority w:val="49"/>
    <w:rsid w:val="00816D98"/>
    <w:pPr>
      <w:spacing w:after="0" w:line="240" w:lineRule="auto"/>
    </w:pPr>
    <w:tblPr>
      <w:tblStyleRowBandSize w:val="1"/>
      <w:tblStyleColBandSize w:val="1"/>
      <w:tblBorders>
        <w:top w:val="single" w:sz="4" w:space="0" w:color="FACDB7" w:themeColor="accent4" w:themeTint="99"/>
        <w:left w:val="single" w:sz="4" w:space="0" w:color="FACDB7" w:themeColor="accent4" w:themeTint="99"/>
        <w:bottom w:val="single" w:sz="4" w:space="0" w:color="FACDB7" w:themeColor="accent4" w:themeTint="99"/>
        <w:right w:val="single" w:sz="4" w:space="0" w:color="FACDB7" w:themeColor="accent4" w:themeTint="99"/>
        <w:insideH w:val="single" w:sz="4" w:space="0" w:color="FACDB7" w:themeColor="accent4" w:themeTint="99"/>
      </w:tblBorders>
    </w:tblPr>
    <w:tblStylePr w:type="firstRow">
      <w:rPr>
        <w:b/>
        <w:bCs/>
        <w:color w:val="FFFFFF" w:themeColor="background1"/>
      </w:rPr>
      <w:tblPr/>
      <w:tcPr>
        <w:tcBorders>
          <w:top w:val="single" w:sz="4" w:space="0" w:color="F8AD88" w:themeColor="accent4"/>
          <w:left w:val="single" w:sz="4" w:space="0" w:color="F8AD88" w:themeColor="accent4"/>
          <w:bottom w:val="single" w:sz="4" w:space="0" w:color="F8AD88" w:themeColor="accent4"/>
          <w:right w:val="single" w:sz="4" w:space="0" w:color="F8AD88" w:themeColor="accent4"/>
          <w:insideH w:val="nil"/>
        </w:tcBorders>
        <w:shd w:val="clear" w:color="auto" w:fill="F8AD88" w:themeFill="accent4"/>
      </w:tcPr>
    </w:tblStylePr>
    <w:tblStylePr w:type="lastRow">
      <w:rPr>
        <w:b/>
        <w:bCs/>
      </w:rPr>
      <w:tblPr/>
      <w:tcPr>
        <w:tcBorders>
          <w:top w:val="double" w:sz="4" w:space="0" w:color="FACDB7" w:themeColor="accent4" w:themeTint="99"/>
        </w:tcBorders>
      </w:tcPr>
    </w:tblStylePr>
    <w:tblStylePr w:type="firstCol">
      <w:rPr>
        <w:b/>
        <w:bCs/>
      </w:rPr>
    </w:tblStylePr>
    <w:tblStylePr w:type="lastCol">
      <w:rPr>
        <w:b/>
        <w:bCs/>
      </w:rPr>
    </w:tblStylePr>
    <w:tblStylePr w:type="band1Vert">
      <w:tblPr/>
      <w:tcPr>
        <w:shd w:val="clear" w:color="auto" w:fill="FDEEE7" w:themeFill="accent4" w:themeFillTint="33"/>
      </w:tcPr>
    </w:tblStylePr>
    <w:tblStylePr w:type="band1Horz">
      <w:tblPr/>
      <w:tcPr>
        <w:shd w:val="clear" w:color="auto" w:fill="FDEEE7" w:themeFill="accent4" w:themeFillTint="33"/>
      </w:tcPr>
    </w:tblStylePr>
  </w:style>
  <w:style w:type="table" w:styleId="GridTable5Dark-Accent2">
    <w:name w:val="Grid Table 5 Dark Accent 2"/>
    <w:basedOn w:val="TableNormal"/>
    <w:uiPriority w:val="50"/>
    <w:rsid w:val="005952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DED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5E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5E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5E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5E5E" w:themeFill="accent2"/>
      </w:tcPr>
    </w:tblStylePr>
    <w:tblStylePr w:type="band1Vert">
      <w:tblPr/>
      <w:tcPr>
        <w:shd w:val="clear" w:color="auto" w:fill="BEBEBE" w:themeFill="accent2" w:themeFillTint="66"/>
      </w:tcPr>
    </w:tblStylePr>
    <w:tblStylePr w:type="band1Horz">
      <w:tblPr/>
      <w:tcPr>
        <w:shd w:val="clear" w:color="auto" w:fill="BEBEBE"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1403">
      <w:bodyDiv w:val="1"/>
      <w:marLeft w:val="0"/>
      <w:marRight w:val="0"/>
      <w:marTop w:val="0"/>
      <w:marBottom w:val="0"/>
      <w:divBdr>
        <w:top w:val="none" w:sz="0" w:space="0" w:color="auto"/>
        <w:left w:val="none" w:sz="0" w:space="0" w:color="auto"/>
        <w:bottom w:val="none" w:sz="0" w:space="0" w:color="auto"/>
        <w:right w:val="none" w:sz="0" w:space="0" w:color="auto"/>
      </w:divBdr>
    </w:div>
    <w:div w:id="522014351">
      <w:bodyDiv w:val="1"/>
      <w:marLeft w:val="0"/>
      <w:marRight w:val="0"/>
      <w:marTop w:val="0"/>
      <w:marBottom w:val="0"/>
      <w:divBdr>
        <w:top w:val="none" w:sz="0" w:space="0" w:color="auto"/>
        <w:left w:val="none" w:sz="0" w:space="0" w:color="auto"/>
        <w:bottom w:val="none" w:sz="0" w:space="0" w:color="auto"/>
        <w:right w:val="none" w:sz="0" w:space="0" w:color="auto"/>
      </w:divBdr>
    </w:div>
    <w:div w:id="1300842133">
      <w:bodyDiv w:val="1"/>
      <w:marLeft w:val="0"/>
      <w:marRight w:val="0"/>
      <w:marTop w:val="0"/>
      <w:marBottom w:val="0"/>
      <w:divBdr>
        <w:top w:val="none" w:sz="0" w:space="0" w:color="auto"/>
        <w:left w:val="none" w:sz="0" w:space="0" w:color="auto"/>
        <w:bottom w:val="none" w:sz="0" w:space="0" w:color="auto"/>
        <w:right w:val="none" w:sz="0" w:space="0" w:color="auto"/>
      </w:divBdr>
    </w:div>
    <w:div w:id="1338390512">
      <w:bodyDiv w:val="1"/>
      <w:marLeft w:val="0"/>
      <w:marRight w:val="0"/>
      <w:marTop w:val="0"/>
      <w:marBottom w:val="0"/>
      <w:divBdr>
        <w:top w:val="none" w:sz="0" w:space="0" w:color="auto"/>
        <w:left w:val="none" w:sz="0" w:space="0" w:color="auto"/>
        <w:bottom w:val="none" w:sz="0" w:space="0" w:color="auto"/>
        <w:right w:val="none" w:sz="0" w:space="0" w:color="auto"/>
      </w:divBdr>
    </w:div>
    <w:div w:id="2040424155">
      <w:bodyDiv w:val="1"/>
      <w:marLeft w:val="0"/>
      <w:marRight w:val="0"/>
      <w:marTop w:val="0"/>
      <w:marBottom w:val="0"/>
      <w:divBdr>
        <w:top w:val="none" w:sz="0" w:space="0" w:color="auto"/>
        <w:left w:val="none" w:sz="0" w:space="0" w:color="auto"/>
        <w:bottom w:val="none" w:sz="0" w:space="0" w:color="auto"/>
        <w:right w:val="none" w:sz="0" w:space="0" w:color="auto"/>
      </w:divBdr>
    </w:div>
    <w:div w:id="2112315632">
      <w:bodyDiv w:val="1"/>
      <w:marLeft w:val="0"/>
      <w:marRight w:val="0"/>
      <w:marTop w:val="0"/>
      <w:marBottom w:val="0"/>
      <w:divBdr>
        <w:top w:val="none" w:sz="0" w:space="0" w:color="auto"/>
        <w:left w:val="none" w:sz="0" w:space="0" w:color="auto"/>
        <w:bottom w:val="none" w:sz="0" w:space="0" w:color="auto"/>
        <w:right w:val="none" w:sz="0" w:space="0" w:color="auto"/>
      </w:divBdr>
    </w:div>
    <w:div w:id="214580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c:f>
              <c:strCache>
                <c:ptCount val="1"/>
                <c:pt idx="0">
                  <c:v>NCLEX-RN Pass Rate</c:v>
                </c:pt>
              </c:strCache>
            </c:strRef>
          </c:tx>
          <c:spPr>
            <a:solidFill>
              <a:schemeClr val="accent1">
                <a:lumMod val="60000"/>
                <a:lumOff val="40000"/>
              </a:schemeClr>
            </a:solidFill>
            <a:ln>
              <a:noFill/>
            </a:ln>
            <a:effectLst/>
          </c:spPr>
          <c:invertIfNegative val="0"/>
          <c:cat>
            <c:numRef>
              <c:f>Sheet1!$A$3:$A$8</c:f>
              <c:numCache>
                <c:formatCode>General</c:formatCode>
                <c:ptCount val="6"/>
                <c:pt idx="0">
                  <c:v>2017</c:v>
                </c:pt>
                <c:pt idx="1">
                  <c:v>2018</c:v>
                </c:pt>
                <c:pt idx="2">
                  <c:v>2019</c:v>
                </c:pt>
                <c:pt idx="3">
                  <c:v>2020</c:v>
                </c:pt>
                <c:pt idx="4">
                  <c:v>2021</c:v>
                </c:pt>
                <c:pt idx="5">
                  <c:v>2022</c:v>
                </c:pt>
              </c:numCache>
            </c:numRef>
          </c:cat>
          <c:val>
            <c:numRef>
              <c:f>Sheet1!$B$3:$B$8</c:f>
              <c:numCache>
                <c:formatCode>0%</c:formatCode>
                <c:ptCount val="6"/>
                <c:pt idx="0">
                  <c:v>0.67</c:v>
                </c:pt>
                <c:pt idx="1">
                  <c:v>0.85</c:v>
                </c:pt>
                <c:pt idx="2">
                  <c:v>0.78</c:v>
                </c:pt>
                <c:pt idx="3">
                  <c:v>0.78</c:v>
                </c:pt>
                <c:pt idx="4">
                  <c:v>0.8</c:v>
                </c:pt>
                <c:pt idx="5">
                  <c:v>0.79</c:v>
                </c:pt>
              </c:numCache>
            </c:numRef>
          </c:val>
          <c:extLst>
            <c:ext xmlns:c16="http://schemas.microsoft.com/office/drawing/2014/chart" uri="{C3380CC4-5D6E-409C-BE32-E72D297353CC}">
              <c16:uniqueId val="{00000000-0166-480E-B06C-4E5C211C5350}"/>
            </c:ext>
          </c:extLst>
        </c:ser>
        <c:dLbls>
          <c:showLegendKey val="0"/>
          <c:showVal val="0"/>
          <c:showCatName val="0"/>
          <c:showSerName val="0"/>
          <c:showPercent val="0"/>
          <c:showBubbleSize val="0"/>
        </c:dLbls>
        <c:gapWidth val="219"/>
        <c:overlap val="-27"/>
        <c:axId val="410239680"/>
        <c:axId val="411596776"/>
      </c:barChart>
      <c:catAx>
        <c:axId val="41023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596776"/>
        <c:crosses val="autoZero"/>
        <c:auto val="1"/>
        <c:lblAlgn val="ctr"/>
        <c:lblOffset val="100"/>
        <c:noMultiLvlLbl val="0"/>
      </c:catAx>
      <c:valAx>
        <c:axId val="411596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23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Primary Activity for Spring,</a:t>
            </a:r>
            <a:r>
              <a:rPr lang="en-US" baseline="0"/>
              <a:t> 2022 Graduates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42530621172355"/>
          <c:y val="0.14069216757741349"/>
          <c:w val="0.81974719305920096"/>
          <c:h val="0.44784016752004357"/>
        </c:manualLayout>
      </c:layout>
      <c:barChart>
        <c:barDir val="bar"/>
        <c:grouping val="percentStacked"/>
        <c:varyColors val="0"/>
        <c:ser>
          <c:idx val="0"/>
          <c:order val="0"/>
          <c:tx>
            <c:strRef>
              <c:f>Sheet1!$B$1</c:f>
              <c:strCache>
                <c:ptCount val="1"/>
                <c:pt idx="0">
                  <c:v>Work</c:v>
                </c:pt>
              </c:strCache>
            </c:strRef>
          </c:tx>
          <c:spPr>
            <a:solidFill>
              <a:schemeClr val="accent1"/>
            </a:solidFill>
            <a:ln>
              <a:noFill/>
            </a:ln>
            <a:effectLst/>
          </c:spPr>
          <c:invertIfNegative val="0"/>
          <c:cat>
            <c:strRef>
              <c:f>Sheet1!$A$2:$A$6</c:f>
              <c:strCache>
                <c:ptCount val="4"/>
                <c:pt idx="0">
                  <c:v>AA/AS</c:v>
                </c:pt>
                <c:pt idx="1">
                  <c:v>BA/BS</c:v>
                </c:pt>
                <c:pt idx="2">
                  <c:v>MAT/Med</c:v>
                </c:pt>
                <c:pt idx="3">
                  <c:v>MBA</c:v>
                </c:pt>
              </c:strCache>
            </c:strRef>
          </c:cat>
          <c:val>
            <c:numRef>
              <c:f>Sheet1!$B$2:$B$6</c:f>
              <c:numCache>
                <c:formatCode>0%</c:formatCode>
                <c:ptCount val="5"/>
                <c:pt idx="1">
                  <c:v>0.66</c:v>
                </c:pt>
                <c:pt idx="2">
                  <c:v>1</c:v>
                </c:pt>
                <c:pt idx="3">
                  <c:v>1</c:v>
                </c:pt>
              </c:numCache>
            </c:numRef>
          </c:val>
          <c:extLst>
            <c:ext xmlns:c16="http://schemas.microsoft.com/office/drawing/2014/chart" uri="{C3380CC4-5D6E-409C-BE32-E72D297353CC}">
              <c16:uniqueId val="{00000000-CA77-4D29-829C-5F3F2EB9CC47}"/>
            </c:ext>
          </c:extLst>
        </c:ser>
        <c:ser>
          <c:idx val="1"/>
          <c:order val="1"/>
          <c:tx>
            <c:strRef>
              <c:f>Sheet1!$C$1</c:f>
              <c:strCache>
                <c:ptCount val="1"/>
                <c:pt idx="0">
                  <c:v>School</c:v>
                </c:pt>
              </c:strCache>
            </c:strRef>
          </c:tx>
          <c:spPr>
            <a:solidFill>
              <a:schemeClr val="accent2"/>
            </a:solidFill>
            <a:ln>
              <a:noFill/>
            </a:ln>
            <a:effectLst/>
          </c:spPr>
          <c:invertIfNegative val="0"/>
          <c:cat>
            <c:strRef>
              <c:f>Sheet1!$A$2:$A$6</c:f>
              <c:strCache>
                <c:ptCount val="4"/>
                <c:pt idx="0">
                  <c:v>AA/AS</c:v>
                </c:pt>
                <c:pt idx="1">
                  <c:v>BA/BS</c:v>
                </c:pt>
                <c:pt idx="2">
                  <c:v>MAT/Med</c:v>
                </c:pt>
                <c:pt idx="3">
                  <c:v>MBA</c:v>
                </c:pt>
              </c:strCache>
            </c:strRef>
          </c:cat>
          <c:val>
            <c:numRef>
              <c:f>Sheet1!$C$2:$C$6</c:f>
              <c:numCache>
                <c:formatCode>0%</c:formatCode>
                <c:ptCount val="5"/>
                <c:pt idx="0">
                  <c:v>1</c:v>
                </c:pt>
                <c:pt idx="1">
                  <c:v>0.31</c:v>
                </c:pt>
              </c:numCache>
            </c:numRef>
          </c:val>
          <c:extLst>
            <c:ext xmlns:c16="http://schemas.microsoft.com/office/drawing/2014/chart" uri="{C3380CC4-5D6E-409C-BE32-E72D297353CC}">
              <c16:uniqueId val="{00000001-CA77-4D29-829C-5F3F2EB9CC47}"/>
            </c:ext>
          </c:extLst>
        </c:ser>
        <c:ser>
          <c:idx val="2"/>
          <c:order val="2"/>
          <c:tx>
            <c:strRef>
              <c:f>Sheet1!$D$1</c:f>
              <c:strCache>
                <c:ptCount val="1"/>
                <c:pt idx="0">
                  <c:v>Other</c:v>
                </c:pt>
              </c:strCache>
            </c:strRef>
          </c:tx>
          <c:spPr>
            <a:solidFill>
              <a:schemeClr val="accent3"/>
            </a:solidFill>
            <a:ln>
              <a:noFill/>
            </a:ln>
            <a:effectLst/>
          </c:spPr>
          <c:invertIfNegative val="0"/>
          <c:cat>
            <c:strRef>
              <c:f>Sheet1!$A$2:$A$6</c:f>
              <c:strCache>
                <c:ptCount val="4"/>
                <c:pt idx="0">
                  <c:v>AA/AS</c:v>
                </c:pt>
                <c:pt idx="1">
                  <c:v>BA/BS</c:v>
                </c:pt>
                <c:pt idx="2">
                  <c:v>MAT/Med</c:v>
                </c:pt>
                <c:pt idx="3">
                  <c:v>MBA</c:v>
                </c:pt>
              </c:strCache>
            </c:strRef>
          </c:cat>
          <c:val>
            <c:numRef>
              <c:f>Sheet1!$D$2:$D$6</c:f>
              <c:numCache>
                <c:formatCode>0%</c:formatCode>
                <c:ptCount val="5"/>
                <c:pt idx="1">
                  <c:v>0.03</c:v>
                </c:pt>
              </c:numCache>
            </c:numRef>
          </c:val>
          <c:extLst>
            <c:ext xmlns:c16="http://schemas.microsoft.com/office/drawing/2014/chart" uri="{C3380CC4-5D6E-409C-BE32-E72D297353CC}">
              <c16:uniqueId val="{00000002-CA77-4D29-829C-5F3F2EB9CC47}"/>
            </c:ext>
          </c:extLst>
        </c:ser>
        <c:dLbls>
          <c:showLegendKey val="0"/>
          <c:showVal val="0"/>
          <c:showCatName val="0"/>
          <c:showSerName val="0"/>
          <c:showPercent val="0"/>
          <c:showBubbleSize val="0"/>
        </c:dLbls>
        <c:gapWidth val="95"/>
        <c:overlap val="100"/>
        <c:axId val="612918616"/>
        <c:axId val="612919272"/>
      </c:barChart>
      <c:catAx>
        <c:axId val="6129186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12919272"/>
        <c:crosses val="autoZero"/>
        <c:auto val="1"/>
        <c:lblAlgn val="ctr"/>
        <c:lblOffset val="100"/>
        <c:noMultiLvlLbl val="0"/>
      </c:catAx>
      <c:valAx>
        <c:axId val="612919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918616"/>
        <c:crosses val="max"/>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3">
      <a:dk1>
        <a:srgbClr val="000000"/>
      </a:dk1>
      <a:lt1>
        <a:srgbClr val="FFFFFF"/>
      </a:lt1>
      <a:dk2>
        <a:srgbClr val="5E5E5E"/>
      </a:dk2>
      <a:lt2>
        <a:srgbClr val="D6D5D5"/>
      </a:lt2>
      <a:accent1>
        <a:srgbClr val="F26724"/>
      </a:accent1>
      <a:accent2>
        <a:srgbClr val="5E5E5E"/>
      </a:accent2>
      <a:accent3>
        <a:srgbClr val="7AAAE8"/>
      </a:accent3>
      <a:accent4>
        <a:srgbClr val="F8AD88"/>
      </a:accent4>
      <a:accent5>
        <a:srgbClr val="123869"/>
      </a:accent5>
      <a:accent6>
        <a:srgbClr val="C0BFBF"/>
      </a:accent6>
      <a:hlink>
        <a:srgbClr val="F26724"/>
      </a:hlink>
      <a:folHlink>
        <a:srgbClr val="F8AD88"/>
      </a:folHlink>
    </a:clrScheme>
    <a:fontScheme name="Custom 1">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9EA2-2064-0945-89A2-90167EFF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Tusculum College</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Larsen</dc:creator>
  <cp:lastModifiedBy>Microsoft Office User</cp:lastModifiedBy>
  <cp:revision>2</cp:revision>
  <dcterms:created xsi:type="dcterms:W3CDTF">2023-08-28T19:21:00Z</dcterms:created>
  <dcterms:modified xsi:type="dcterms:W3CDTF">2023-08-28T19:21:00Z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Acrobat PDFMaker 11 for Word</vt:lpwstr>
  </property>
  <property fmtid="{D5CDD505-2E9C-101B-9397-08002B2CF9AE}" pid="4" name="LastSaved">
    <vt:filetime>2020-09-05T00:00:00Z</vt:filetime>
  </property>
</Properties>
</file>